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FE641" w14:textId="77777777" w:rsidR="00D51EA3" w:rsidRDefault="00D51EA3">
      <w:pPr>
        <w:pStyle w:val="Style5"/>
        <w:widowControl/>
        <w:spacing w:line="240" w:lineRule="exact"/>
        <w:ind w:left="1061" w:right="1382"/>
        <w:rPr>
          <w:sz w:val="20"/>
          <w:szCs w:val="20"/>
        </w:rPr>
      </w:pPr>
    </w:p>
    <w:p w14:paraId="31D10310" w14:textId="77777777" w:rsidR="00D51EA3" w:rsidRDefault="00D51EA3">
      <w:pPr>
        <w:pStyle w:val="Style5"/>
        <w:widowControl/>
        <w:spacing w:line="240" w:lineRule="exact"/>
        <w:ind w:left="1061" w:right="1382"/>
        <w:rPr>
          <w:sz w:val="20"/>
          <w:szCs w:val="20"/>
        </w:rPr>
      </w:pPr>
    </w:p>
    <w:p w14:paraId="72B02ADB" w14:textId="77777777" w:rsidR="00F45B14" w:rsidRDefault="00F45B14" w:rsidP="00160508">
      <w:pPr>
        <w:jc w:val="right"/>
        <w:rPr>
          <w:b/>
        </w:rPr>
      </w:pPr>
    </w:p>
    <w:p w14:paraId="795A8F92" w14:textId="3D90AFAC" w:rsidR="00160508" w:rsidRPr="00F37CEF" w:rsidRDefault="00160508" w:rsidP="00160508">
      <w:pPr>
        <w:jc w:val="right"/>
        <w:rPr>
          <w:rFonts w:ascii="Open Sans" w:eastAsia="Times New Roman" w:hAnsi="Open Sans" w:cs="Open Sans"/>
          <w:b/>
          <w:sz w:val="20"/>
          <w:szCs w:val="20"/>
        </w:rPr>
      </w:pPr>
      <w:r w:rsidRPr="00F37CEF">
        <w:rPr>
          <w:rFonts w:ascii="Open Sans" w:hAnsi="Open Sans" w:cs="Open Sans"/>
          <w:b/>
          <w:sz w:val="20"/>
          <w:szCs w:val="20"/>
        </w:rPr>
        <w:t>Załącznik nr 2 do SWZ</w:t>
      </w:r>
    </w:p>
    <w:p w14:paraId="2242C662" w14:textId="77777777" w:rsidR="00160508" w:rsidRDefault="00160508" w:rsidP="00160508">
      <w:pPr>
        <w:jc w:val="center"/>
        <w:rPr>
          <w:rFonts w:eastAsia="Times New Roman"/>
          <w:b/>
          <w:sz w:val="21"/>
          <w:szCs w:val="21"/>
        </w:rPr>
      </w:pPr>
    </w:p>
    <w:p w14:paraId="32BB4B18" w14:textId="77777777" w:rsidR="007B0C38" w:rsidRPr="007B0C38" w:rsidRDefault="007B0C38" w:rsidP="007B0C38">
      <w:pPr>
        <w:widowControl/>
        <w:adjustRightInd/>
        <w:spacing w:before="90"/>
        <w:jc w:val="center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FORMULARZ OFERTY</w:t>
      </w:r>
    </w:p>
    <w:p w14:paraId="563CB621" w14:textId="77777777" w:rsidR="007B0C38" w:rsidRPr="007B0C38" w:rsidRDefault="007B0C38" w:rsidP="007B0C38">
      <w:pPr>
        <w:widowControl/>
        <w:adjustRightInd/>
        <w:jc w:val="center"/>
        <w:rPr>
          <w:rFonts w:ascii="Open Sans" w:eastAsia="Times New Roman" w:hAnsi="Open Sans" w:cs="Open Sans"/>
          <w:b/>
          <w:sz w:val="20"/>
          <w:szCs w:val="20"/>
        </w:rPr>
      </w:pPr>
    </w:p>
    <w:p w14:paraId="7223E4B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5529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Państwowy Zespół Ludowy Pieśni i Tańca „Mazowsze” im. Tadeusza Sygietyńskiego</w:t>
      </w:r>
    </w:p>
    <w:p w14:paraId="660AC47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6237" w:hanging="708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ul. Świerkowa 2, 05-805 Otrębusy</w:t>
      </w:r>
    </w:p>
    <w:p w14:paraId="462087E9" w14:textId="2A6FB729" w:rsidR="007B0C38" w:rsidRDefault="007B0C38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1AD25A31" w14:textId="3A43E30C" w:rsidR="00F37CEF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596A2584" w14:textId="77777777" w:rsidR="00F37CEF" w:rsidRPr="007B0C38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75D9F909" w14:textId="3ED2BD3A" w:rsidR="007B0C38" w:rsidRPr="007B0C38" w:rsidRDefault="007B0C38" w:rsidP="007B0C38">
      <w:pPr>
        <w:autoSpaceDE/>
        <w:autoSpaceDN/>
        <w:spacing w:before="120"/>
        <w:jc w:val="both"/>
        <w:textAlignment w:val="baseline"/>
        <w:rPr>
          <w:rFonts w:ascii="Open Sans" w:eastAsia="Times New Roman" w:hAnsi="Open Sans" w:cs="Open Sans"/>
          <w:b/>
          <w:bCs/>
          <w:i/>
          <w:iCs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Nawiązując do ogłoszenia oraz treści Specyfikacji Warunków Zamówienia w postępowaniu o udzielenie zamówienia publicznego, prowadzonego w trybie </w:t>
      </w:r>
      <w:r w:rsidR="00F015E0">
        <w:rPr>
          <w:rFonts w:ascii="Open Sans" w:eastAsia="Times New Roman" w:hAnsi="Open Sans" w:cs="Open Sans"/>
          <w:sz w:val="20"/>
          <w:szCs w:val="20"/>
        </w:rPr>
        <w:t>przetargu nieograniczonego</w:t>
      </w:r>
      <w:r w:rsidR="006436B1">
        <w:rPr>
          <w:rFonts w:ascii="Open Sans" w:eastAsia="Times New Roman" w:hAnsi="Open Sans" w:cs="Open Sans"/>
          <w:sz w:val="20"/>
          <w:szCs w:val="20"/>
        </w:rPr>
        <w:t xml:space="preserve"> </w:t>
      </w:r>
      <w:r w:rsidR="006436B1" w:rsidRPr="006436B1">
        <w:rPr>
          <w:rFonts w:ascii="Open Sans" w:eastAsia="Times New Roman" w:hAnsi="Open Sans" w:cs="Open Sans"/>
          <w:sz w:val="20"/>
          <w:szCs w:val="20"/>
        </w:rPr>
        <w:t xml:space="preserve">pn. „Zakup i montaż systemu nagłośnienia do sali widowiskowej </w:t>
      </w:r>
      <w:proofErr w:type="spellStart"/>
      <w:r w:rsidR="006436B1" w:rsidRPr="006436B1">
        <w:rPr>
          <w:rFonts w:ascii="Open Sans" w:eastAsia="Times New Roman" w:hAnsi="Open Sans" w:cs="Open Sans"/>
          <w:sz w:val="20"/>
          <w:szCs w:val="20"/>
        </w:rPr>
        <w:t>PZLPiT</w:t>
      </w:r>
      <w:proofErr w:type="spellEnd"/>
      <w:r w:rsidR="006436B1" w:rsidRPr="006436B1">
        <w:rPr>
          <w:rFonts w:ascii="Open Sans" w:eastAsia="Times New Roman" w:hAnsi="Open Sans" w:cs="Open Sans"/>
          <w:sz w:val="20"/>
          <w:szCs w:val="20"/>
        </w:rPr>
        <w:t xml:space="preserve"> „Mazowsze” nr postępowania: 1/2024</w:t>
      </w:r>
      <w:r w:rsidR="006436B1">
        <w:rPr>
          <w:rFonts w:ascii="Open Sans" w:eastAsia="Times New Roman" w:hAnsi="Open Sans" w:cs="Open Sans"/>
          <w:sz w:val="20"/>
          <w:szCs w:val="20"/>
        </w:rPr>
        <w:t>.</w:t>
      </w:r>
    </w:p>
    <w:p w14:paraId="4633C22F" w14:textId="77777777" w:rsidR="007B0C38" w:rsidRPr="007B0C38" w:rsidRDefault="007B0C38" w:rsidP="007B0C38">
      <w:pPr>
        <w:widowControl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Ja / my niżej podpisani:</w:t>
      </w:r>
    </w:p>
    <w:p w14:paraId="4AAD5EEA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9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81F08AD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90" w:line="380" w:lineRule="atLeast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działając w imieniu i na rzecz:</w:t>
      </w:r>
    </w:p>
    <w:p w14:paraId="599CD499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094E63E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1B51D19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16"/>
          <w:szCs w:val="16"/>
        </w:rPr>
      </w:pPr>
      <w:r w:rsidRPr="007B0C38">
        <w:rPr>
          <w:rFonts w:ascii="Open Sans" w:eastAsia="Times New Roman" w:hAnsi="Open Sans" w:cs="Open Sans"/>
          <w:i/>
          <w:sz w:val="16"/>
          <w:szCs w:val="16"/>
        </w:rPr>
        <w:t>(nazwa (firma), dokładny adres Wykonawcy/Wykonawców);w przypadku składania oferty przez podmioty występujące wspólnie podać nazwy (firmy) i dokładne adresy wszystkich podmiotów składających wspólną ofertę)</w:t>
      </w:r>
    </w:p>
    <w:p w14:paraId="2CE31588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województwo: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_________________________________________________________________________</w:t>
      </w:r>
    </w:p>
    <w:p w14:paraId="1EBDBD4D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NIP/KRS/REGON</w:t>
      </w: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</w:t>
      </w:r>
    </w:p>
    <w:p w14:paraId="701403F8" w14:textId="77777777" w:rsidR="007B0C38" w:rsidRPr="007B0C38" w:rsidRDefault="007B0C38" w:rsidP="007B0C38">
      <w:pPr>
        <w:suppressAutoHyphens/>
        <w:autoSpaceDE/>
        <w:autoSpaceDN/>
        <w:adjustRightInd/>
        <w:spacing w:after="120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b/>
          <w:bCs/>
          <w:sz w:val="20"/>
          <w:szCs w:val="20"/>
          <w:lang w:eastAsia="en-US"/>
        </w:rPr>
        <w:t>Kategoria przedsiębiorstwa Wykonawcy</w:t>
      </w:r>
      <w:r w:rsidRPr="007B0C38">
        <w:rPr>
          <w:rFonts w:ascii="Open Sans" w:eastAsia="Calibri" w:hAnsi="Open Sans" w:cs="Open Sans"/>
          <w:b/>
          <w:sz w:val="20"/>
          <w:szCs w:val="20"/>
          <w:lang w:eastAsia="en-US"/>
        </w:rPr>
        <w:t>*:</w:t>
      </w: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 xml:space="preserve"> </w:t>
      </w:r>
    </w:p>
    <w:p w14:paraId="4AE9287F" w14:textId="77777777" w:rsidR="007B0C38" w:rsidRPr="007B0C38" w:rsidRDefault="007B0C38" w:rsidP="009E7C84">
      <w:pPr>
        <w:widowControl/>
        <w:numPr>
          <w:ilvl w:val="0"/>
          <w:numId w:val="27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mikro przedsiębiorstwem</w:t>
      </w:r>
    </w:p>
    <w:p w14:paraId="6DC35D16" w14:textId="77777777" w:rsidR="007B0C38" w:rsidRPr="007B0C38" w:rsidRDefault="007B0C38" w:rsidP="009E7C84">
      <w:pPr>
        <w:widowControl/>
        <w:numPr>
          <w:ilvl w:val="0"/>
          <w:numId w:val="27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małym przedsiębiorstwem</w:t>
      </w:r>
    </w:p>
    <w:p w14:paraId="7AD703BC" w14:textId="77777777" w:rsidR="007B0C38" w:rsidRPr="007B0C38" w:rsidRDefault="007B0C38" w:rsidP="009E7C84">
      <w:pPr>
        <w:widowControl/>
        <w:numPr>
          <w:ilvl w:val="0"/>
          <w:numId w:val="27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średnim przedsiębiorstwem</w:t>
      </w:r>
    </w:p>
    <w:p w14:paraId="25B72F1F" w14:textId="77777777" w:rsidR="007B0C38" w:rsidRPr="007B0C38" w:rsidRDefault="007B0C38" w:rsidP="009E7C84">
      <w:pPr>
        <w:widowControl/>
        <w:numPr>
          <w:ilvl w:val="0"/>
          <w:numId w:val="27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dużym przedsiębiorstwem</w:t>
      </w:r>
    </w:p>
    <w:p w14:paraId="7F977A6B" w14:textId="77777777" w:rsidR="007B0C38" w:rsidRPr="007B0C38" w:rsidRDefault="007B0C38" w:rsidP="007B0C38">
      <w:pPr>
        <w:widowControl/>
        <w:autoSpaceDE/>
        <w:autoSpaceDN/>
        <w:adjustRightInd/>
        <w:spacing w:after="120" w:line="276" w:lineRule="auto"/>
        <w:jc w:val="both"/>
        <w:rPr>
          <w:rFonts w:ascii="Calibri" w:eastAsia="Calibri" w:hAnsi="Calibri"/>
          <w:sz w:val="16"/>
          <w:szCs w:val="16"/>
          <w:lang w:eastAsia="en-US"/>
        </w:rPr>
      </w:pPr>
      <w:r w:rsidRPr="007B0C38">
        <w:rPr>
          <w:rFonts w:ascii="Calibri" w:eastAsia="Calibri" w:hAnsi="Calibri"/>
          <w:sz w:val="16"/>
          <w:szCs w:val="16"/>
          <w:lang w:eastAsia="en-US"/>
        </w:rPr>
        <w:t>*(wpisać: mikro, małe, średnie lub duże przedsiębiorstwo)</w:t>
      </w:r>
    </w:p>
    <w:p w14:paraId="714069FB" w14:textId="77777777" w:rsidR="007B0C38" w:rsidRPr="007B0C38" w:rsidRDefault="007B0C38" w:rsidP="007B0C38">
      <w:pPr>
        <w:widowControl/>
        <w:autoSpaceDE/>
        <w:autoSpaceDN/>
        <w:adjustRightInd/>
        <w:ind w:left="426"/>
        <w:contextualSpacing/>
        <w:rPr>
          <w:rFonts w:ascii="Calibri" w:eastAsia="Calibri" w:hAnsi="Calibri"/>
          <w:sz w:val="20"/>
          <w:szCs w:val="20"/>
          <w:lang w:eastAsia="en-US"/>
        </w:rPr>
      </w:pPr>
      <w:r w:rsidRPr="007B0C38">
        <w:rPr>
          <w:rFonts w:ascii="Calibri" w:eastAsia="Calibri" w:hAnsi="Calibri"/>
          <w:sz w:val="20"/>
          <w:szCs w:val="20"/>
          <w:lang w:eastAsia="en-US"/>
        </w:rPr>
        <w:t>Na potrzeby odpowiedzi na to pytanie należy skorzystać z definicji zawartych w zaleceniu Komisji z dnia 6 maja 2003 r. dotyczącym definicji mikroprzedsiębiorstw oraz małych i średnich przedsiębiorstw (Dz. Urz. UE L 124 z 20.5.2003).</w:t>
      </w:r>
    </w:p>
    <w:p w14:paraId="4F2EBFFD" w14:textId="77777777" w:rsidR="007B0C38" w:rsidRPr="007B0C38" w:rsidRDefault="007B0C38" w:rsidP="009E7C84">
      <w:pPr>
        <w:widowControl/>
        <w:numPr>
          <w:ilvl w:val="0"/>
          <w:numId w:val="28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t>Na kategorię przedsiębiorstw mikro, małych i średnich (MŚP) składają się przedsiębiorstwa, które zatrudniają mniej niż 250 osób, i których obroty roczne nie przekraczają 50 mln EUR, i/lub których roczna suma bilansowa nie przekracza 43 mln EUR.</w:t>
      </w:r>
    </w:p>
    <w:p w14:paraId="4F8825D9" w14:textId="77777777" w:rsidR="007B0C38" w:rsidRPr="007B0C38" w:rsidRDefault="007B0C38" w:rsidP="009E7C84">
      <w:pPr>
        <w:widowControl/>
        <w:numPr>
          <w:ilvl w:val="0"/>
          <w:numId w:val="28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lastRenderedPageBreak/>
        <w:t>W kategorii MŚP, małe przedsiębiorstwo jest zdefiniowane jako przedsiębiorstwo zatrudniające mniej niż 50 osób, i którego obroty roczne i/lub roczna suma bilansowa nie przekracza 10 mln EUR.</w:t>
      </w:r>
    </w:p>
    <w:p w14:paraId="3520E6FA" w14:textId="77777777" w:rsidR="007B0C38" w:rsidRPr="007B0C38" w:rsidRDefault="007B0C38" w:rsidP="009E7C84">
      <w:pPr>
        <w:widowControl/>
        <w:numPr>
          <w:ilvl w:val="0"/>
          <w:numId w:val="28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Calibri" w:hAnsi="Calibri"/>
          <w:sz w:val="20"/>
          <w:szCs w:val="20"/>
          <w:lang w:eastAsia="en-US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t>W kategorii MŚP, przedsiębiorstwo mikro jest zdefiniowane jako przedsiębiorstwo zatrudniające mniej niż 10 osób, i którego obroty roczne i/lub roczna suma bilansowa nie przekracza 2 mln EUR.</w:t>
      </w:r>
    </w:p>
    <w:p w14:paraId="4A49C2F0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0AC83AE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 w:line="245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Podmiotowe środki dowodowe wymagane przez zamawiającego, są dostępne za pomocą bezpłatnych </w:t>
      </w:r>
      <w:r w:rsidRPr="007B0C38">
        <w:rPr>
          <w:rFonts w:ascii="Open Sans" w:eastAsia="Times New Roman" w:hAnsi="Open Sans" w:cs="Open Sans"/>
          <w:sz w:val="20"/>
          <w:szCs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3E891905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1)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2C91B1E1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2)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6C61CF24" w14:textId="77777777" w:rsidR="007B0C38" w:rsidRPr="007B0C38" w:rsidRDefault="007B0C38" w:rsidP="009E7C84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SKŁADAMY OFERTĘ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na wykonanie przedmiotu zamówienia zgodnie ze Specyfikacją Warunków Zamówienia.</w:t>
      </w:r>
    </w:p>
    <w:p w14:paraId="7F548013" w14:textId="77777777" w:rsidR="007B0C38" w:rsidRPr="007B0C38" w:rsidRDefault="007B0C38" w:rsidP="009E7C84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zgodnie z załączonym pełnomocnictwem Pełnomocnikiem do reprezentowania nas w postępowaniu lub reprezentowania nas w postępowaniu i zawarcia umowy jest:</w:t>
      </w:r>
    </w:p>
    <w:p w14:paraId="67C25D99" w14:textId="75762768" w:rsid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</w:t>
      </w:r>
    </w:p>
    <w:p w14:paraId="50D2BA8A" w14:textId="77777777" w:rsidR="00F37CEF" w:rsidRPr="007B0C38" w:rsidRDefault="00F37CEF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</w:p>
    <w:p w14:paraId="268DAACC" w14:textId="77777777" w:rsidR="007B0C38" w:rsidRP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23DE2363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before="120" w:after="120" w:line="288" w:lineRule="auto"/>
        <w:ind w:left="964" w:hanging="680"/>
        <w:jc w:val="both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sz w:val="18"/>
          <w:szCs w:val="18"/>
        </w:rPr>
        <w:t xml:space="preserve">* </w:t>
      </w:r>
      <w:r w:rsidRPr="007B0C38">
        <w:rPr>
          <w:rFonts w:ascii="Open Sans" w:eastAsia="Times New Roman" w:hAnsi="Open Sans" w:cs="Open Sans"/>
          <w:i/>
          <w:sz w:val="18"/>
          <w:szCs w:val="18"/>
        </w:rPr>
        <w:t>niepotrzebne skreślić</w:t>
      </w:r>
    </w:p>
    <w:p w14:paraId="1C004730" w14:textId="77777777" w:rsidR="007B0C38" w:rsidRPr="007B0C38" w:rsidRDefault="007B0C38" w:rsidP="009E7C84">
      <w:pPr>
        <w:widowControl/>
        <w:numPr>
          <w:ilvl w:val="0"/>
          <w:numId w:val="25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OŚWIADCZAMY,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że zapoznaliśmy się ze Specyfikacją Warunków Zamówienia i uznajemy się za związanych określonymi w niej postanowieniami i zasadami postępowania. </w:t>
      </w:r>
    </w:p>
    <w:p w14:paraId="51B7B515" w14:textId="77777777" w:rsidR="007B0C38" w:rsidRPr="007B0C38" w:rsidRDefault="007B0C38" w:rsidP="009E7C84">
      <w:pPr>
        <w:widowControl/>
        <w:numPr>
          <w:ilvl w:val="0"/>
          <w:numId w:val="25"/>
        </w:numPr>
        <w:tabs>
          <w:tab w:val="num" w:pos="426"/>
        </w:tabs>
        <w:autoSpaceDE/>
        <w:autoSpaceDN/>
        <w:adjustRightInd/>
        <w:spacing w:before="120" w:after="120" w:line="320" w:lineRule="exact"/>
        <w:ind w:left="284" w:hanging="284"/>
        <w:jc w:val="both"/>
        <w:rPr>
          <w:rFonts w:ascii="Open Sans" w:eastAsia="Times New Roman" w:hAnsi="Open Sans" w:cs="Open Sans"/>
          <w:b/>
          <w:w w:val="89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b/>
          <w:w w:val="89"/>
          <w:sz w:val="20"/>
          <w:szCs w:val="20"/>
        </w:rPr>
        <w:t xml:space="preserve">, </w:t>
      </w:r>
      <w:r w:rsidRPr="007B0C38">
        <w:rPr>
          <w:rFonts w:ascii="Open Sans" w:eastAsia="Times New Roman" w:hAnsi="Open Sans" w:cs="Open Sans"/>
          <w:sz w:val="20"/>
          <w:szCs w:val="20"/>
        </w:rPr>
        <w:t>że zapoznaliśmy się z „Informacją dotyczącą przetwarzania danych osobowych”.</w:t>
      </w:r>
    </w:p>
    <w:p w14:paraId="0FAACCC2" w14:textId="77777777" w:rsidR="007B0C38" w:rsidRPr="007B0C38" w:rsidRDefault="007B0C38" w:rsidP="009E7C84">
      <w:pPr>
        <w:widowControl/>
        <w:numPr>
          <w:ilvl w:val="0"/>
          <w:numId w:val="25"/>
        </w:numPr>
        <w:tabs>
          <w:tab w:val="num" w:pos="426"/>
        </w:tabs>
        <w:adjustRightInd/>
        <w:spacing w:before="90" w:line="380" w:lineRule="atLeast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267DF80F" w14:textId="77777777" w:rsidR="007B0C38" w:rsidRPr="007B0C38" w:rsidRDefault="007B0C38" w:rsidP="009E7C84">
      <w:pPr>
        <w:widowControl/>
        <w:numPr>
          <w:ilvl w:val="0"/>
          <w:numId w:val="25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ZOBOWIĄZUJEMY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SIĘ </w:t>
      </w:r>
      <w:r w:rsidRPr="007B0C38">
        <w:rPr>
          <w:rFonts w:ascii="Open Sans" w:eastAsia="Times New Roman" w:hAnsi="Open Sans" w:cs="Open Sans"/>
          <w:sz w:val="20"/>
          <w:szCs w:val="20"/>
        </w:rPr>
        <w:t>do wykonania zamówienia w terminie określonym w SWZ.</w:t>
      </w:r>
    </w:p>
    <w:p w14:paraId="09C33C96" w14:textId="77777777" w:rsidR="0020495F" w:rsidRPr="0020495F" w:rsidRDefault="007B0C38" w:rsidP="00F37CEF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20495F">
        <w:rPr>
          <w:rFonts w:ascii="Open Sans" w:eastAsia="Times New Roman" w:hAnsi="Open Sans" w:cs="Open Sans"/>
          <w:b/>
          <w:bCs/>
          <w:caps/>
          <w:sz w:val="20"/>
          <w:szCs w:val="20"/>
        </w:rPr>
        <w:t xml:space="preserve">OŚWIADCZAMY, </w:t>
      </w:r>
      <w:r w:rsidRPr="0020495F">
        <w:rPr>
          <w:rFonts w:ascii="Open Sans" w:eastAsia="Times New Roman" w:hAnsi="Open Sans" w:cs="Open Sans"/>
          <w:bCs/>
          <w:sz w:val="20"/>
          <w:szCs w:val="20"/>
        </w:rPr>
        <w:t>że oferowany przedmiot zamówienia spełnia wymagania określone przez Zamawiającego w Specyfikacji Warunków Zamówienia, tj. w Opisie przedmiotu zamówienia, stanowiącym Załącznik do SWZ</w:t>
      </w:r>
      <w:r w:rsidR="0020495F">
        <w:rPr>
          <w:rFonts w:ascii="Open Sans" w:eastAsia="Times New Roman" w:hAnsi="Open Sans" w:cs="Open Sans"/>
          <w:bCs/>
          <w:sz w:val="20"/>
          <w:szCs w:val="20"/>
        </w:rPr>
        <w:t>.</w:t>
      </w:r>
    </w:p>
    <w:p w14:paraId="0E4083DE" w14:textId="691FAF31" w:rsidR="00F37CEF" w:rsidRPr="0020495F" w:rsidRDefault="0020495F" w:rsidP="0020495F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b/>
          <w:bCs/>
          <w:sz w:val="28"/>
          <w:szCs w:val="28"/>
        </w:rPr>
      </w:pPr>
      <w:bookmarkStart w:id="0" w:name="_Hlk160385222"/>
      <w:bookmarkStart w:id="1" w:name="_Hlk160385283"/>
      <w:r>
        <w:rPr>
          <w:rFonts w:ascii="Open Sans" w:eastAsia="Times New Roman" w:hAnsi="Open Sans" w:cs="Open Sans"/>
          <w:b/>
          <w:bCs/>
          <w:caps/>
          <w:sz w:val="20"/>
          <w:szCs w:val="20"/>
        </w:rPr>
        <w:t xml:space="preserve">część 1 </w:t>
      </w:r>
      <w:r w:rsidRPr="0020495F">
        <w:rPr>
          <w:rFonts w:ascii="Open Sans" w:eastAsia="Times New Roman" w:hAnsi="Open Sans" w:cs="Open Sans"/>
          <w:b/>
          <w:bCs/>
          <w:caps/>
          <w:sz w:val="28"/>
          <w:szCs w:val="28"/>
        </w:rPr>
        <w:t xml:space="preserve">- </w:t>
      </w:r>
      <w:r w:rsidRPr="0020495F">
        <w:rPr>
          <w:rFonts w:ascii="Calibri" w:eastAsia="Times New Roman" w:hAnsi="Calibri" w:cs="Calibri"/>
          <w:b/>
          <w:bCs/>
          <w:caps/>
          <w:sz w:val="28"/>
          <w:szCs w:val="28"/>
        </w:rPr>
        <w:t>□</w:t>
      </w:r>
      <w:r w:rsidR="007B0C38" w:rsidRPr="0020495F">
        <w:rPr>
          <w:rFonts w:ascii="Open Sans" w:eastAsia="Times New Roman" w:hAnsi="Open Sans" w:cs="Open Sans"/>
          <w:bCs/>
          <w:sz w:val="28"/>
          <w:szCs w:val="28"/>
        </w:rPr>
        <w:t xml:space="preserve"> </w:t>
      </w:r>
    </w:p>
    <w:bookmarkEnd w:id="0"/>
    <w:p w14:paraId="400119C3" w14:textId="235E1AA9" w:rsidR="00F37CEF" w:rsidRPr="007B0C38" w:rsidRDefault="0020495F" w:rsidP="00F37CEF">
      <w:pPr>
        <w:widowControl/>
        <w:tabs>
          <w:tab w:val="num" w:pos="284"/>
        </w:tabs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>
        <w:rPr>
          <w:rFonts w:ascii="Open Sans" w:eastAsia="Times New Roman" w:hAnsi="Open Sans" w:cs="Open Sans"/>
          <w:b/>
          <w:bCs/>
          <w:sz w:val="20"/>
          <w:szCs w:val="20"/>
        </w:rPr>
        <w:tab/>
      </w:r>
      <w:r w:rsidRPr="0020495F">
        <w:rPr>
          <w:rFonts w:ascii="Open Sans" w:eastAsia="Times New Roman" w:hAnsi="Open Sans" w:cs="Open Sans"/>
          <w:b/>
          <w:bCs/>
          <w:sz w:val="20"/>
          <w:szCs w:val="20"/>
        </w:rPr>
        <w:t xml:space="preserve">CZĘŚĆ </w:t>
      </w:r>
      <w:r>
        <w:rPr>
          <w:rFonts w:ascii="Open Sans" w:eastAsia="Times New Roman" w:hAnsi="Open Sans" w:cs="Open Sans"/>
          <w:b/>
          <w:bCs/>
          <w:sz w:val="20"/>
          <w:szCs w:val="20"/>
        </w:rPr>
        <w:t>2</w:t>
      </w:r>
      <w:r w:rsidRPr="0020495F">
        <w:rPr>
          <w:rFonts w:ascii="Open Sans" w:eastAsia="Times New Roman" w:hAnsi="Open Sans" w:cs="Open Sans"/>
          <w:b/>
          <w:bCs/>
          <w:sz w:val="20"/>
          <w:szCs w:val="20"/>
        </w:rPr>
        <w:t xml:space="preserve"> </w:t>
      </w:r>
      <w:r w:rsidRPr="0020495F">
        <w:rPr>
          <w:rFonts w:ascii="Open Sans" w:eastAsia="Times New Roman" w:hAnsi="Open Sans" w:cs="Open Sans"/>
          <w:b/>
          <w:bCs/>
          <w:sz w:val="28"/>
          <w:szCs w:val="28"/>
        </w:rPr>
        <w:t xml:space="preserve">- </w:t>
      </w:r>
      <w:r w:rsidRPr="0020495F">
        <w:rPr>
          <w:rFonts w:ascii="Arial" w:eastAsia="Times New Roman" w:hAnsi="Arial" w:cs="Arial"/>
          <w:b/>
          <w:bCs/>
          <w:sz w:val="28"/>
          <w:szCs w:val="28"/>
        </w:rPr>
        <w:t>□</w:t>
      </w:r>
    </w:p>
    <w:bookmarkEnd w:id="1"/>
    <w:p w14:paraId="7C85CCEA" w14:textId="081410F2" w:rsidR="007B0C38" w:rsidRPr="007B0C38" w:rsidRDefault="007B0C38" w:rsidP="009E7C84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OFERUJEMY</w:t>
      </w:r>
      <w:r>
        <w:rPr>
          <w:rFonts w:ascii="Open Sans" w:eastAsia="Times New Roman" w:hAnsi="Open Sans" w:cs="Open Sans"/>
          <w:bCs/>
          <w:sz w:val="20"/>
          <w:szCs w:val="20"/>
        </w:rPr>
        <w:t xml:space="preserve"> wykonanie </w:t>
      </w:r>
      <w:r w:rsidR="0020495F">
        <w:rPr>
          <w:rFonts w:ascii="Open Sans" w:eastAsia="Times New Roman" w:hAnsi="Open Sans" w:cs="Open Sans"/>
          <w:bCs/>
          <w:sz w:val="20"/>
          <w:szCs w:val="20"/>
        </w:rPr>
        <w:t xml:space="preserve">przedmiotu zamówienia: </w:t>
      </w:r>
    </w:p>
    <w:p w14:paraId="26BEEA7C" w14:textId="139008E9" w:rsidR="00E81A2A" w:rsidRDefault="0020495F" w:rsidP="00E81A2A">
      <w:pPr>
        <w:pStyle w:val="Akapitzlist"/>
        <w:widowControl/>
        <w:tabs>
          <w:tab w:val="num" w:pos="284"/>
        </w:tabs>
        <w:spacing w:line="288" w:lineRule="auto"/>
        <w:ind w:left="227" w:firstLine="0"/>
        <w:rPr>
          <w:rFonts w:ascii="Open Sans" w:eastAsia="Times New Roman" w:hAnsi="Open Sans" w:cs="Open Sans"/>
          <w:b/>
          <w:bCs/>
          <w:caps/>
          <w:sz w:val="28"/>
          <w:szCs w:val="28"/>
        </w:rPr>
      </w:pPr>
      <w:r w:rsidRPr="00E81A2A">
        <w:rPr>
          <w:rFonts w:ascii="Open Sans" w:eastAsia="Times New Roman" w:hAnsi="Open Sans" w:cs="Open Sans"/>
          <w:b/>
          <w:bCs/>
          <w:caps/>
          <w:sz w:val="20"/>
          <w:szCs w:val="20"/>
        </w:rPr>
        <w:lastRenderedPageBreak/>
        <w:t xml:space="preserve">część 1 </w:t>
      </w:r>
      <w:bookmarkStart w:id="2" w:name="_Hlk160385508"/>
    </w:p>
    <w:p w14:paraId="68620743" w14:textId="02C04FB8" w:rsidR="0020495F" w:rsidRPr="00E81A2A" w:rsidRDefault="0020495F" w:rsidP="00E81A2A">
      <w:pPr>
        <w:pStyle w:val="Akapitzlist"/>
        <w:widowControl/>
        <w:tabs>
          <w:tab w:val="num" w:pos="284"/>
        </w:tabs>
        <w:spacing w:line="288" w:lineRule="auto"/>
        <w:ind w:left="227" w:firstLine="0"/>
        <w:rPr>
          <w:rFonts w:ascii="Open Sans" w:eastAsia="Times New Roman" w:hAnsi="Open Sans" w:cs="Open Sans"/>
          <w:b/>
          <w:bCs/>
          <w:caps/>
          <w:sz w:val="20"/>
          <w:szCs w:val="20"/>
        </w:rPr>
      </w:pPr>
      <w:r w:rsidRPr="00E81A2A">
        <w:rPr>
          <w:rFonts w:ascii="Open Sans" w:eastAsia="Times New Roman" w:hAnsi="Open Sans" w:cs="Open Sans"/>
          <w:b/>
          <w:bCs/>
          <w:caps/>
          <w:sz w:val="20"/>
          <w:szCs w:val="20"/>
        </w:rPr>
        <w:t>za cenę :</w:t>
      </w:r>
      <w:r w:rsidRPr="00E81A2A">
        <w:rPr>
          <w:rFonts w:ascii="Open Sans" w:eastAsia="Times New Roman" w:hAnsi="Open Sans" w:cs="Open Sans"/>
          <w:b/>
          <w:bCs/>
          <w:sz w:val="20"/>
          <w:szCs w:val="20"/>
        </w:rPr>
        <w:t xml:space="preserve"> netto:…………………..</w:t>
      </w:r>
      <w:r w:rsidRPr="00E81A2A">
        <w:rPr>
          <w:rFonts w:ascii="Open Sans" w:eastAsia="Times New Roman" w:hAnsi="Open Sans" w:cs="Open Sans"/>
          <w:b/>
          <w:bCs/>
          <w:caps/>
          <w:sz w:val="20"/>
          <w:szCs w:val="20"/>
        </w:rPr>
        <w:t>…………</w:t>
      </w:r>
      <w:r w:rsidRPr="00E81A2A">
        <w:rPr>
          <w:rFonts w:ascii="Open Sans" w:eastAsia="Times New Roman" w:hAnsi="Open Sans" w:cs="Open Sans"/>
          <w:b/>
          <w:bCs/>
          <w:sz w:val="20"/>
          <w:szCs w:val="20"/>
        </w:rPr>
        <w:t xml:space="preserve"> VAT…….%, </w:t>
      </w:r>
      <w:bookmarkStart w:id="3" w:name="_Hlk160385459"/>
      <w:r w:rsidRPr="00E81A2A">
        <w:rPr>
          <w:rFonts w:ascii="Open Sans" w:eastAsia="Times New Roman" w:hAnsi="Open Sans" w:cs="Open Sans"/>
          <w:b/>
          <w:bCs/>
          <w:sz w:val="20"/>
          <w:szCs w:val="20"/>
        </w:rPr>
        <w:t>brutto:…………………</w:t>
      </w:r>
      <w:bookmarkEnd w:id="3"/>
      <w:r w:rsidRPr="00E81A2A">
        <w:rPr>
          <w:rFonts w:ascii="Open Sans" w:eastAsia="Times New Roman" w:hAnsi="Open Sans" w:cs="Open Sans"/>
          <w:b/>
          <w:bCs/>
          <w:sz w:val="20"/>
          <w:szCs w:val="20"/>
        </w:rPr>
        <w:t>….. (słownie:……)</w:t>
      </w:r>
      <w:bookmarkStart w:id="4" w:name="_Hlk160387721"/>
      <w:bookmarkEnd w:id="2"/>
    </w:p>
    <w:bookmarkEnd w:id="4"/>
    <w:p w14:paraId="5536D5EE" w14:textId="3D821BBA" w:rsidR="007B0C38" w:rsidRDefault="007B0C38" w:rsidP="0020495F">
      <w:pPr>
        <w:pStyle w:val="Style16"/>
        <w:widowControl/>
        <w:spacing w:line="293" w:lineRule="exact"/>
        <w:jc w:val="left"/>
        <w:rPr>
          <w:rStyle w:val="FontStyle48"/>
          <w:rFonts w:ascii="Open Sans" w:hAnsi="Open Sans" w:cs="Open Sans"/>
        </w:rPr>
      </w:pPr>
    </w:p>
    <w:p w14:paraId="697B1D34" w14:textId="5F278A18" w:rsidR="00F85111" w:rsidRPr="00DA7BEC" w:rsidRDefault="0062033C" w:rsidP="00F85111">
      <w:pPr>
        <w:suppressAutoHyphens/>
        <w:autoSpaceDE/>
        <w:adjustRightInd/>
        <w:spacing w:after="160" w:line="257" w:lineRule="auto"/>
        <w:ind w:left="357"/>
        <w:textAlignment w:val="baseline"/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</w:pPr>
      <w:bookmarkStart w:id="5" w:name="_Hlk160391736"/>
      <w:r>
        <w:rPr>
          <w:rStyle w:val="FontStyle48"/>
          <w:rFonts w:ascii="Open Sans" w:hAnsi="Open Sans" w:cs="Open Sans"/>
        </w:rPr>
        <w:t xml:space="preserve">OFERUJEMY </w:t>
      </w:r>
      <w:bookmarkStart w:id="6" w:name="_Hlk160385612"/>
      <w:r w:rsidR="00F85111">
        <w:rPr>
          <w:rStyle w:val="FontStyle48"/>
          <w:rFonts w:ascii="Open Sans" w:hAnsi="Open Sans" w:cs="Open Sans"/>
        </w:rPr>
        <w:t xml:space="preserve">dla </w:t>
      </w:r>
      <w:r w:rsidR="004A15D6">
        <w:rPr>
          <w:rStyle w:val="FontStyle48"/>
          <w:rFonts w:ascii="Open Sans" w:hAnsi="Open Sans" w:cs="Open Sans"/>
        </w:rPr>
        <w:t>Części 1</w:t>
      </w:r>
      <w:bookmarkEnd w:id="6"/>
      <w:r w:rsidR="00F85111" w:rsidRPr="00DA7BEC">
        <w:rPr>
          <w:rFonts w:ascii="Tahoma" w:eastAsia="Times New Roman" w:hAnsi="Tahoma" w:cs="Tahoma"/>
          <w:b/>
          <w:color w:val="00B050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F85111" w:rsidRPr="00DA7BEC">
        <w:rPr>
          <w:rFonts w:ascii="Tahoma" w:eastAsia="Times New Roman" w:hAnsi="Tahoma" w:cs="Tahoma"/>
          <w:b/>
          <w:i/>
          <w:iCs/>
          <w:color w:val="00B050"/>
          <w:kern w:val="2"/>
          <w:sz w:val="20"/>
          <w:szCs w:val="20"/>
          <w:lang w:eastAsia="en-US"/>
          <w14:ligatures w14:val="standardContextual"/>
        </w:rPr>
        <w:t>FUNKCJONALNOŚĆ TECHNICZNA</w:t>
      </w:r>
      <w:r w:rsidR="00F85111" w:rsidRPr="00DA7BEC">
        <w:rPr>
          <w:rFonts w:ascii="Tahoma" w:eastAsia="Times New Roman" w:hAnsi="Tahoma" w:cs="Tahoma"/>
          <w:bCs/>
          <w:color w:val="00B050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F85111" w:rsidRPr="00DA7BEC">
        <w:rPr>
          <w:rFonts w:ascii="Tahoma" w:eastAsia="Times New Roman" w:hAnsi="Tahoma" w:cs="Tahoma"/>
          <w:bCs/>
          <w:kern w:val="2"/>
          <w:sz w:val="20"/>
          <w:szCs w:val="20"/>
          <w:lang w:eastAsia="en-US"/>
          <w14:ligatures w14:val="standardContextual"/>
        </w:rPr>
        <w:t xml:space="preserve"> </w:t>
      </w:r>
      <w:bookmarkEnd w:id="5"/>
      <w:r w:rsidR="00F85111" w:rsidRPr="00DA7BEC">
        <w:rPr>
          <w:rFonts w:ascii="Tahoma" w:eastAsia="Times New Roman" w:hAnsi="Tahoma" w:cs="Tahoma"/>
          <w:bCs/>
          <w:kern w:val="2"/>
          <w:sz w:val="20"/>
          <w:szCs w:val="20"/>
          <w:lang w:eastAsia="en-US"/>
          <w14:ligatures w14:val="standardContextual"/>
        </w:rPr>
        <w:t xml:space="preserve">- </w:t>
      </w:r>
      <w:r w:rsidR="00F85111" w:rsidRPr="00DA7BEC"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  <w:t>oceniana będzie na podstawie wypełnionej poniższej tabeli i weryfikowana na podstawie dołączonych do oferty kart katalogowych. Kryteria te zostały wyznaczone na podstawie określonych wymagań, jakich Zamawiający wymaga.</w:t>
      </w:r>
    </w:p>
    <w:p w14:paraId="331C519F" w14:textId="77777777" w:rsidR="00F85111" w:rsidRPr="00DA7BEC" w:rsidRDefault="00F85111" w:rsidP="00F85111">
      <w:pPr>
        <w:suppressAutoHyphens/>
        <w:autoSpaceDE/>
        <w:adjustRightInd/>
        <w:spacing w:after="160" w:line="257" w:lineRule="auto"/>
        <w:ind w:left="357"/>
        <w:textAlignment w:val="baseline"/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</w:pPr>
      <w:r w:rsidRPr="00DA7BEC"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  <w:t>od systemu miksowania dźwieku i wynikają ze specyfiki i charakteru wprowadzanych innowacji technologicznych. Maksymalną ilość punktów (50 pkt.) uzyska oferta, która otrzyma najwięcej punktów za poszczególne funkcjonalności, a każda następna zgodnie ze wzorem:</w:t>
      </w:r>
    </w:p>
    <w:p w14:paraId="607412A8" w14:textId="77777777" w:rsidR="00F85111" w:rsidRPr="00DA7BEC" w:rsidRDefault="00F85111" w:rsidP="00F85111">
      <w:pPr>
        <w:suppressAutoHyphens/>
        <w:autoSpaceDE/>
        <w:adjustRightInd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ab/>
      </w: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ab/>
        <w:t xml:space="preserve">            P </w:t>
      </w: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vertAlign w:val="subscript"/>
          <w:lang w:eastAsia="zh-CN" w:bidi="hi-IN"/>
        </w:rPr>
        <w:t>0</w:t>
      </w:r>
    </w:p>
    <w:p w14:paraId="5FFCA553" w14:textId="77777777" w:rsidR="00F85111" w:rsidRPr="00DA7BEC" w:rsidRDefault="00F85111" w:rsidP="00F85111">
      <w:pPr>
        <w:suppressAutoHyphens/>
        <w:autoSpaceDE/>
        <w:adjustRightInd/>
        <w:ind w:left="709" w:firstLine="709"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>P</w:t>
      </w: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vertAlign w:val="subscript"/>
          <w:lang w:eastAsia="zh-CN" w:bidi="hi-IN"/>
        </w:rPr>
        <w:t xml:space="preserve"> </w:t>
      </w: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>= ------------- x 50 pkt</w:t>
      </w:r>
    </w:p>
    <w:p w14:paraId="7A5F4960" w14:textId="77777777" w:rsidR="00F85111" w:rsidRPr="00DA7BEC" w:rsidRDefault="00F85111" w:rsidP="00F85111">
      <w:pPr>
        <w:suppressAutoHyphens/>
        <w:autoSpaceDE/>
        <w:adjustRightInd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ab/>
        <w:t xml:space="preserve">          </w:t>
      </w: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ab/>
        <w:t xml:space="preserve">  P </w:t>
      </w: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vertAlign w:val="subscript"/>
          <w:lang w:eastAsia="zh-CN" w:bidi="hi-IN"/>
        </w:rPr>
        <w:t>MAX</w:t>
      </w:r>
    </w:p>
    <w:p w14:paraId="348EDB1E" w14:textId="77777777" w:rsidR="00F85111" w:rsidRPr="00DA7BEC" w:rsidRDefault="00F85111" w:rsidP="00F85111">
      <w:pPr>
        <w:suppressAutoHyphens/>
        <w:autoSpaceDE/>
        <w:adjustRightInd/>
        <w:ind w:left="709"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 xml:space="preserve">Gdzie: </w:t>
      </w: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br/>
        <w:t>P – liczba punktów w kryterium funkcjonalność techniczna,</w:t>
      </w: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br/>
        <w:t>P</w:t>
      </w: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vertAlign w:val="subscript"/>
          <w:lang w:eastAsia="zh-CN" w:bidi="hi-IN"/>
        </w:rPr>
        <w:t xml:space="preserve"> MAX</w:t>
      </w: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 xml:space="preserve"> – liczba podpunktów oferty z najwyższą ich ilością,</w:t>
      </w: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br/>
        <w:t xml:space="preserve">P </w:t>
      </w: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vertAlign w:val="subscript"/>
          <w:lang w:eastAsia="zh-CN" w:bidi="hi-IN"/>
        </w:rPr>
        <w:t>0</w:t>
      </w:r>
      <w:r w:rsidRPr="00DA7BEC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 xml:space="preserve"> – liczba podpunktów oferty ocenianej.</w:t>
      </w:r>
    </w:p>
    <w:p w14:paraId="6778CF75" w14:textId="77777777" w:rsidR="00F85111" w:rsidRPr="00DA7BEC" w:rsidRDefault="00F85111" w:rsidP="00F85111">
      <w:pPr>
        <w:suppressAutoHyphens/>
        <w:autoSpaceDE/>
        <w:adjustRightInd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</w:p>
    <w:p w14:paraId="20BBB93C" w14:textId="77777777" w:rsidR="00F85111" w:rsidRPr="00DA7BEC" w:rsidRDefault="00F85111" w:rsidP="00F85111">
      <w:pPr>
        <w:suppressAutoHyphens/>
        <w:autoSpaceDE/>
        <w:adjustRightInd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</w:p>
    <w:p w14:paraId="5CBE04B1" w14:textId="77777777" w:rsidR="00F85111" w:rsidRPr="00DA7BEC" w:rsidRDefault="00F85111" w:rsidP="00F85111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both"/>
        <w:rPr>
          <w:rFonts w:ascii="Tahoma" w:eastAsia="Times New Roman" w:hAnsi="Tahoma" w:cs="Tahoma"/>
          <w:bCs/>
          <w:color w:val="000000"/>
          <w:sz w:val="20"/>
          <w:szCs w:val="20"/>
          <w:u w:color="000000"/>
          <w:bdr w:val="nil"/>
          <w:lang w:eastAsia="en-GB"/>
        </w:rPr>
      </w:pPr>
      <w:r w:rsidRPr="00DA7BEC"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  <w:lang w:eastAsia="en-GB"/>
        </w:rPr>
        <w:t xml:space="preserve">Kryterium </w:t>
      </w:r>
      <w:r w:rsidRPr="00DA7BEC">
        <w:rPr>
          <w:rFonts w:ascii="Tahoma" w:eastAsia="Arial Unicode MS" w:hAnsi="Tahoma" w:cs="Tahoma"/>
          <w:b/>
          <w:i/>
          <w:iCs/>
          <w:color w:val="000000"/>
          <w:sz w:val="20"/>
          <w:szCs w:val="20"/>
          <w:u w:color="000000"/>
          <w:bdr w:val="nil"/>
          <w:lang w:eastAsia="en-GB"/>
        </w:rPr>
        <w:t>funkcjonalność techniczna</w:t>
      </w:r>
      <w:r w:rsidRPr="00DA7BEC">
        <w:rPr>
          <w:rFonts w:ascii="Tahoma" w:eastAsia="Arial Unicode MS" w:hAnsi="Tahoma" w:cs="Tahoma"/>
          <w:i/>
          <w:iCs/>
          <w:color w:val="000000"/>
          <w:sz w:val="20"/>
          <w:szCs w:val="20"/>
          <w:u w:color="000000"/>
          <w:bdr w:val="nil"/>
          <w:lang w:eastAsia="en-GB"/>
        </w:rPr>
        <w:t xml:space="preserve"> </w:t>
      </w:r>
      <w:r w:rsidRPr="00DA7BEC"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  <w:t xml:space="preserve">oceniana będzie na podstawie wypełnionego formularza oferty i weryfikowana na podstawie dołączonych do oferty kart katalogowych, </w:t>
      </w:r>
      <w:r w:rsidRPr="00DA7BEC">
        <w:rPr>
          <w:rFonts w:ascii="Tahoma" w:eastAsia="Times New Roman" w:hAnsi="Tahoma" w:cs="Tahoma"/>
          <w:bCs/>
          <w:color w:val="000000"/>
          <w:sz w:val="20"/>
          <w:szCs w:val="20"/>
          <w:u w:color="000000"/>
          <w:bdr w:val="nil"/>
          <w:lang w:eastAsia="en-GB"/>
        </w:rPr>
        <w:t>w oparciu o jego spełnienie lub niespełnienie :</w:t>
      </w:r>
    </w:p>
    <w:p w14:paraId="00C6E899" w14:textId="77777777" w:rsidR="00F85111" w:rsidRPr="00DA7BEC" w:rsidRDefault="00F85111" w:rsidP="00F85111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both"/>
        <w:rPr>
          <w:rFonts w:ascii="Tahoma" w:eastAsia="Times New Roman" w:hAnsi="Tahoma" w:cs="Tahoma"/>
          <w:bCs/>
          <w:color w:val="000000"/>
          <w:sz w:val="20"/>
          <w:szCs w:val="20"/>
          <w:u w:color="000000"/>
          <w:bdr w:val="nil"/>
          <w:lang w:eastAsia="en-GB"/>
        </w:rPr>
      </w:pPr>
    </w:p>
    <w:tbl>
      <w:tblPr>
        <w:tblW w:w="10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4"/>
        <w:gridCol w:w="5529"/>
        <w:gridCol w:w="1842"/>
        <w:gridCol w:w="2410"/>
      </w:tblGrid>
      <w:tr w:rsidR="00F85111" w:rsidRPr="00DA7BEC" w14:paraId="2686EF6B" w14:textId="77777777" w:rsidTr="006B40D4">
        <w:trPr>
          <w:trHeight w:val="1480"/>
        </w:trPr>
        <w:tc>
          <w:tcPr>
            <w:tcW w:w="544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E2EFD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5F771" w14:textId="77777777" w:rsidR="00F85111" w:rsidRPr="00DA7BEC" w:rsidRDefault="00F85111" w:rsidP="006B40D4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Lp.</w:t>
            </w:r>
          </w:p>
        </w:tc>
        <w:tc>
          <w:tcPr>
            <w:tcW w:w="5529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E2EFD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29D4A" w14:textId="77777777" w:rsidR="00F85111" w:rsidRPr="00DA7BEC" w:rsidRDefault="00F85111" w:rsidP="006B40D4">
            <w:pPr>
              <w:suppressAutoHyphens/>
              <w:autoSpaceDE/>
              <w:adjustRightInd/>
              <w:spacing w:after="120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Opis funkcjonalności technicznej</w:t>
            </w:r>
          </w:p>
        </w:tc>
        <w:tc>
          <w:tcPr>
            <w:tcW w:w="1842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E2EFD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9131F" w14:textId="77777777" w:rsidR="00F85111" w:rsidRPr="00DA7BEC" w:rsidRDefault="00F85111" w:rsidP="006B40D4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Spełnia /nie spełnia*</w:t>
            </w:r>
          </w:p>
          <w:p w14:paraId="4BBF7409" w14:textId="77777777" w:rsidR="00F85111" w:rsidRPr="00DA7BEC" w:rsidRDefault="00F85111" w:rsidP="006B40D4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  <w:p w14:paraId="0AD36D11" w14:textId="77777777" w:rsidR="00F85111" w:rsidRPr="00DA7BEC" w:rsidRDefault="00F85111" w:rsidP="006B40D4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>(*niepotrzebne skreślić)</w:t>
            </w:r>
          </w:p>
        </w:tc>
        <w:tc>
          <w:tcPr>
            <w:tcW w:w="2410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E2EFD9"/>
          </w:tcPr>
          <w:p w14:paraId="6C0BD8F3" w14:textId="77777777" w:rsidR="00F85111" w:rsidRPr="00DA7BEC" w:rsidRDefault="00F85111" w:rsidP="006B40D4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  <w:p w14:paraId="1D8ECFD3" w14:textId="77777777" w:rsidR="00F85111" w:rsidRPr="00DA7BEC" w:rsidRDefault="00F85111" w:rsidP="006B40D4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  <w:p w14:paraId="0AC79AB6" w14:textId="77777777" w:rsidR="00F85111" w:rsidRPr="00DA7BEC" w:rsidRDefault="00F85111" w:rsidP="006B40D4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Producent/model</w:t>
            </w:r>
          </w:p>
        </w:tc>
      </w:tr>
      <w:tr w:rsidR="00F85111" w:rsidRPr="00DA7BEC" w14:paraId="198B91B6" w14:textId="77777777" w:rsidTr="006B40D4">
        <w:tc>
          <w:tcPr>
            <w:tcW w:w="544" w:type="dxa"/>
            <w:tcBorders>
              <w:top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9B914C" w14:textId="77777777" w:rsidR="00F85111" w:rsidRPr="00DA7BEC" w:rsidRDefault="00F85111" w:rsidP="006B40D4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1.</w:t>
            </w:r>
          </w:p>
        </w:tc>
        <w:tc>
          <w:tcPr>
            <w:tcW w:w="5529" w:type="dxa"/>
            <w:tcBorders>
              <w:top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21D7A4" w14:textId="77777777" w:rsidR="00F85111" w:rsidRPr="00DA7BEC" w:rsidRDefault="00F85111" w:rsidP="006B40D4">
            <w:pPr>
              <w:suppressAutoHyphens/>
              <w:autoSpaceDE/>
              <w:adjustRightInd/>
              <w:spacing w:after="120"/>
              <w:textAlignment w:val="baseline"/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Za zaoferowanie </w:t>
            </w: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cyfrowej konsolety fonicznej typu 1 FOH (poz. 1 OPZ, symbol: TYP 1 FOH), cyfrowej konsolety fonicznej typu 2 MON (poz. 2 OPZ, symbol: TYP 2 MON)</w:t>
            </w: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 wyposażonych we wbudowany w konsoletę, redundantny </w:t>
            </w:r>
            <w:proofErr w:type="spellStart"/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>processing</w:t>
            </w:r>
            <w:proofErr w:type="spellEnd"/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 audio (procesor lub zespół procesorów)</w:t>
            </w:r>
            <w:r w:rsidRPr="00DA7BEC">
              <w:rPr>
                <w:rFonts w:ascii="Tahoma" w:eastAsia="Arial Unicode MS" w:hAnsi="Tahoma" w:cs="Tahoma"/>
                <w:kern w:val="3"/>
                <w:sz w:val="20"/>
                <w:szCs w:val="20"/>
                <w:lang w:eastAsia="zh-CN" w:bidi="hi-IN"/>
              </w:rPr>
              <w:t>,</w:t>
            </w: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 które - w przypadku awarii jednego z nich - w sposób automatyczny - przejmują procesy obliczeniowe jednostki, która uległa awarii i pozwalają na kontynuację pracy bez przerwy w transmisji sygnału audio, </w:t>
            </w:r>
          </w:p>
          <w:p w14:paraId="755A8FE8" w14:textId="77777777" w:rsidR="00F85111" w:rsidRPr="00DA7BEC" w:rsidRDefault="00F85111" w:rsidP="006B40D4">
            <w:pPr>
              <w:suppressAutoHyphens/>
              <w:autoSpaceDE/>
              <w:adjustRightInd/>
              <w:spacing w:after="120"/>
              <w:textAlignment w:val="baseline"/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Oferent otrzyma </w:t>
            </w:r>
            <w:r w:rsidRPr="00DA7BEC">
              <w:rPr>
                <w:rFonts w:ascii="Tahoma" w:eastAsia="Times New Roman" w:hAnsi="Tahoma" w:cs="Tahoma"/>
                <w:b/>
                <w:kern w:val="3"/>
                <w:sz w:val="20"/>
                <w:szCs w:val="20"/>
                <w:lang w:eastAsia="zh-CN" w:bidi="hi-IN"/>
              </w:rPr>
              <w:t xml:space="preserve">15 punktów. </w:t>
            </w:r>
            <w:r w:rsidRPr="00DA7BEC">
              <w:rPr>
                <w:rFonts w:ascii="Tahoma" w:eastAsia="Times New Roman" w:hAnsi="Tahoma" w:cs="Tahoma"/>
                <w:bCs/>
                <w:kern w:val="3"/>
                <w:sz w:val="20"/>
                <w:szCs w:val="20"/>
                <w:lang w:eastAsia="zh-CN" w:bidi="hi-IN"/>
              </w:rPr>
              <w:t>Za niespełnienie funkcjonalności Zamawiający przyzna 0 punktów.</w:t>
            </w:r>
          </w:p>
        </w:tc>
        <w:tc>
          <w:tcPr>
            <w:tcW w:w="1842" w:type="dxa"/>
            <w:tcBorders>
              <w:top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4FB59D" w14:textId="77777777" w:rsidR="00F85111" w:rsidRPr="00DA7BEC" w:rsidRDefault="00F85111" w:rsidP="006B40D4">
            <w:pPr>
              <w:suppressAutoHyphens/>
              <w:autoSpaceDE/>
              <w:adjustRightInd/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  <w:t>Spełnia/nie spełnia</w:t>
            </w:r>
          </w:p>
        </w:tc>
        <w:tc>
          <w:tcPr>
            <w:tcW w:w="2410" w:type="dxa"/>
            <w:tcBorders>
              <w:top w:val="single" w:sz="18" w:space="0" w:color="000000"/>
            </w:tcBorders>
          </w:tcPr>
          <w:p w14:paraId="42F7051A" w14:textId="77777777" w:rsidR="00F85111" w:rsidRPr="00DA7BEC" w:rsidRDefault="00F85111" w:rsidP="006B40D4">
            <w:pPr>
              <w:suppressAutoHyphens/>
              <w:autoSpaceDE/>
              <w:adjustRightInd/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F85111" w:rsidRPr="00DA7BEC" w14:paraId="23F680FA" w14:textId="77777777" w:rsidTr="006B40D4">
        <w:tc>
          <w:tcPr>
            <w:tcW w:w="544" w:type="dxa"/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1AFBD" w14:textId="77777777" w:rsidR="00F85111" w:rsidRPr="00DA7BEC" w:rsidRDefault="00F85111" w:rsidP="006B40D4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2.</w:t>
            </w:r>
          </w:p>
        </w:tc>
        <w:tc>
          <w:tcPr>
            <w:tcW w:w="5529" w:type="dxa"/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9F971D" w14:textId="77777777" w:rsidR="00F85111" w:rsidRPr="00DA7BEC" w:rsidRDefault="00F85111" w:rsidP="006B40D4">
            <w:pPr>
              <w:suppressAutoHyphens/>
              <w:autoSpaceDE/>
              <w:adjustRightInd/>
              <w:spacing w:after="120"/>
              <w:textAlignment w:val="baseline"/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Za zaoferowanie </w:t>
            </w: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cyfrowej konsolety fonicznej typu 1 FOH (poz. 1 OPZ, symbol: TYP 1 FOH), cyfrowej konsolety fonicznej typu 2 MON (poz. 2 OPZ, symbol: TYP 2 MON) oraz cyfrowej konsolety fonicznej typu 3 (poz. 3 OPZ, symbol: TYP 3),</w:t>
            </w: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 wyposażonych w specjalistyczne oprogramowanie teatralne, które rozszerza standardowe możliwości przetwarzania automatyki konsolet o następujące funkcje:</w:t>
            </w:r>
          </w:p>
          <w:p w14:paraId="757508E0" w14:textId="77777777" w:rsidR="00F85111" w:rsidRPr="00DA7BEC" w:rsidRDefault="00F85111" w:rsidP="00F85111">
            <w:pPr>
              <w:widowControl/>
              <w:numPr>
                <w:ilvl w:val="0"/>
                <w:numId w:val="62"/>
              </w:numPr>
              <w:suppressAutoHyphens/>
              <w:autoSpaceDE/>
              <w:autoSpaceDN/>
              <w:adjustRightInd/>
              <w:spacing w:after="120"/>
              <w:textAlignment w:val="baseline"/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>Funkcja AUTO-UPDATE, która polega na automatycznej aktualizacji wybranych parametrów kanału audio, w obrębie wszystkich CUE, w których edytowane parametry kanału są identyfikowane jako tożsame w odniesieniu do numeru i rodzaju kanału audio,</w:t>
            </w:r>
          </w:p>
          <w:p w14:paraId="25E2754F" w14:textId="77777777" w:rsidR="00F85111" w:rsidRPr="00DA7BEC" w:rsidRDefault="00F85111" w:rsidP="00F85111">
            <w:pPr>
              <w:widowControl/>
              <w:numPr>
                <w:ilvl w:val="0"/>
                <w:numId w:val="62"/>
              </w:numPr>
              <w:suppressAutoHyphens/>
              <w:autoSpaceDE/>
              <w:autoSpaceDN/>
              <w:adjustRightInd/>
              <w:spacing w:after="120"/>
              <w:textAlignment w:val="baseline"/>
              <w:rPr>
                <w:rFonts w:ascii="Tahoma" w:eastAsia="Arial Unicode MS" w:hAnsi="Tahoma" w:cs="Tahoma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lastRenderedPageBreak/>
              <w:t>Funkcja ALIAS – zbiór danych zawierający informacje dotyczące wszystkich parametrów kanału wejściowego przypisanego do konkretnej roli. Alias pozwala określić aktualizowane i przywoływane parametry kanału, w odniesieniu do wszystkich komórek CUE, w których został zaimplementowany. W momencie tworzenia aliasu określa się rodzaj jego interakcji z innymi aliasami (część parametrów może być dziedziczona, część może być parametrami izolowanymi, charakterystycznymi tylko dla tego aliasu). Ilość możliwych do zapisania ALIASÓW nie może być ograniczona programowo,</w:t>
            </w:r>
          </w:p>
          <w:p w14:paraId="7BBB1BF5" w14:textId="77777777" w:rsidR="00F85111" w:rsidRPr="00DA7BEC" w:rsidRDefault="00F85111" w:rsidP="00F85111">
            <w:pPr>
              <w:widowControl/>
              <w:numPr>
                <w:ilvl w:val="0"/>
                <w:numId w:val="62"/>
              </w:numPr>
              <w:suppressAutoHyphens/>
              <w:autoSpaceDE/>
              <w:autoSpaceDN/>
              <w:adjustRightInd/>
              <w:spacing w:after="160" w:line="256" w:lineRule="auto"/>
              <w:textAlignment w:val="baseline"/>
              <w:rPr>
                <w:rFonts w:ascii="Tahoma" w:eastAsia="Times New Roman" w:hAnsi="Tahoma" w:cs="Tahoma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A7BEC">
              <w:rPr>
                <w:rFonts w:ascii="Tahoma" w:eastAsia="Times New Roman" w:hAnsi="Tahoma" w:cs="Tahoma"/>
                <w:kern w:val="2"/>
                <w:sz w:val="20"/>
                <w:szCs w:val="20"/>
                <w:lang w:eastAsia="zh-CN"/>
                <w14:ligatures w14:val="standardContextual"/>
              </w:rPr>
              <w:t>Funkcja PLAYER’S – zbiór danych kanału wejściowego przypisanych do fizycznego odtwórcy roli. Pozwala na przypisanie aktora do roli, którą wykonuje. Zbiór danych objętych rolą (zapisaną w formie ALIASU) może mieć różną zawartość w zależności od wyboru jej odtwórcy (PLAYER-a)</w:t>
            </w:r>
          </w:p>
          <w:p w14:paraId="542C720D" w14:textId="77777777" w:rsidR="00F85111" w:rsidRPr="00DA7BEC" w:rsidRDefault="00F85111" w:rsidP="00F85111">
            <w:pPr>
              <w:widowControl/>
              <w:numPr>
                <w:ilvl w:val="0"/>
                <w:numId w:val="62"/>
              </w:numPr>
              <w:suppressAutoHyphens/>
              <w:autoSpaceDE/>
              <w:autoSpaceDN/>
              <w:adjustRightInd/>
              <w:spacing w:after="160" w:line="256" w:lineRule="auto"/>
              <w:textAlignment w:val="baseline"/>
              <w:rPr>
                <w:rFonts w:ascii="Tahoma" w:eastAsia="Times New Roman" w:hAnsi="Tahoma" w:cs="Tahoma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A7BEC">
              <w:rPr>
                <w:rFonts w:ascii="Tahoma" w:eastAsia="Times New Roman" w:hAnsi="Tahoma" w:cs="Tahoma"/>
                <w:kern w:val="2"/>
                <w:sz w:val="20"/>
                <w:szCs w:val="20"/>
                <w:lang w:eastAsia="zh-CN"/>
                <w14:ligatures w14:val="standardContextual"/>
              </w:rPr>
              <w:t>Funkcja MATRIX ALIASES - forma katalogowania automatycznie aktualizowanych parametrów szyny wejściowej matrycy oraz określania sposobu ich zmian w odniesieniu do CUE LIST,</w:t>
            </w:r>
          </w:p>
          <w:p w14:paraId="482033DD" w14:textId="77777777" w:rsidR="00F85111" w:rsidRPr="00DA7BEC" w:rsidRDefault="00F85111" w:rsidP="00F85111">
            <w:pPr>
              <w:widowControl/>
              <w:numPr>
                <w:ilvl w:val="0"/>
                <w:numId w:val="62"/>
              </w:numPr>
              <w:suppressAutoHyphens/>
              <w:autoSpaceDE/>
              <w:autoSpaceDN/>
              <w:adjustRightInd/>
              <w:spacing w:after="160" w:line="256" w:lineRule="auto"/>
              <w:textAlignment w:val="baseline"/>
              <w:rPr>
                <w:rFonts w:ascii="Tahoma" w:eastAsia="Times New Roman" w:hAnsi="Tahoma" w:cs="Tahoma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A7BEC">
              <w:rPr>
                <w:rFonts w:ascii="Tahoma" w:eastAsia="Times New Roman" w:hAnsi="Tahoma" w:cs="Tahoma"/>
                <w:kern w:val="2"/>
                <w:sz w:val="20"/>
                <w:szCs w:val="20"/>
                <w:lang w:eastAsia="zh-CN"/>
                <w14:ligatures w14:val="standardContextual"/>
              </w:rPr>
              <w:t>Funkcja CONTROL GROUP CUE – funkcja umożliwiająca grupowego zarządzanie członkami Control Group w odniesieniu do listy CUE</w:t>
            </w:r>
          </w:p>
          <w:p w14:paraId="167288A5" w14:textId="77777777" w:rsidR="00F85111" w:rsidRPr="00DA7BEC" w:rsidRDefault="00F85111" w:rsidP="006B40D4">
            <w:pPr>
              <w:suppressAutoHyphens/>
              <w:autoSpaceDE/>
              <w:adjustRightInd/>
              <w:spacing w:after="120"/>
              <w:textAlignment w:val="baseline"/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Oferent otrzyma </w:t>
            </w: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10</w:t>
            </w:r>
            <w:r w:rsidRPr="00DA7BEC">
              <w:rPr>
                <w:rFonts w:ascii="Tahoma" w:eastAsia="Times New Roman" w:hAnsi="Tahoma" w:cs="Tahoma"/>
                <w:b/>
                <w:kern w:val="3"/>
                <w:sz w:val="20"/>
                <w:szCs w:val="20"/>
                <w:lang w:eastAsia="zh-CN" w:bidi="hi-IN"/>
              </w:rPr>
              <w:t xml:space="preserve"> punktów. </w:t>
            </w:r>
            <w:r w:rsidRPr="00DA7BEC">
              <w:rPr>
                <w:rFonts w:ascii="Tahoma" w:eastAsia="Times New Roman" w:hAnsi="Tahoma" w:cs="Tahoma"/>
                <w:bCs/>
                <w:kern w:val="3"/>
                <w:sz w:val="20"/>
                <w:szCs w:val="20"/>
                <w:lang w:eastAsia="zh-CN" w:bidi="hi-IN"/>
              </w:rPr>
              <w:t>Za niespełnienie funkcjonalności Zamawiający przyzna 0 punktów.</w:t>
            </w:r>
          </w:p>
        </w:tc>
        <w:tc>
          <w:tcPr>
            <w:tcW w:w="1842" w:type="dxa"/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0CFDF" w14:textId="77777777" w:rsidR="00F85111" w:rsidRPr="00DA7BEC" w:rsidRDefault="00F85111" w:rsidP="006B40D4">
            <w:pPr>
              <w:suppressAutoHyphens/>
              <w:autoSpaceDE/>
              <w:adjustRightInd/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  <w:lastRenderedPageBreak/>
              <w:t>Spełnia/nie spełnia</w:t>
            </w:r>
          </w:p>
        </w:tc>
        <w:tc>
          <w:tcPr>
            <w:tcW w:w="2410" w:type="dxa"/>
            <w:shd w:val="clear" w:color="auto" w:fill="D0CECE"/>
          </w:tcPr>
          <w:p w14:paraId="2B63851D" w14:textId="77777777" w:rsidR="00F85111" w:rsidRPr="00DA7BEC" w:rsidRDefault="00F85111" w:rsidP="006B40D4">
            <w:pPr>
              <w:suppressAutoHyphens/>
              <w:autoSpaceDE/>
              <w:adjustRightInd/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F85111" w:rsidRPr="00DA7BEC" w14:paraId="4F85B7F3" w14:textId="77777777" w:rsidTr="006B40D4">
        <w:tc>
          <w:tcPr>
            <w:tcW w:w="5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ECFAF" w14:textId="77777777" w:rsidR="00F85111" w:rsidRPr="00DA7BEC" w:rsidRDefault="00F85111" w:rsidP="006B40D4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3.</w:t>
            </w:r>
          </w:p>
        </w:tc>
        <w:tc>
          <w:tcPr>
            <w:tcW w:w="552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256C0" w14:textId="77777777" w:rsidR="00F85111" w:rsidRPr="00DA7BEC" w:rsidRDefault="00F85111" w:rsidP="006B40D4">
            <w:pPr>
              <w:suppressAutoHyphens/>
              <w:autoSpaceDE/>
              <w:adjustRightInd/>
              <w:spacing w:after="120"/>
              <w:textAlignment w:val="baseline"/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Za zaoferowanie </w:t>
            </w: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cyfrowej konsolety fonicznej typu 1 FOH (poz. 1 OPZ, symbol:</w:t>
            </w:r>
            <w:r w:rsidRPr="00DA7BEC">
              <w:rPr>
                <w:rFonts w:ascii="Tahoma" w:eastAsia="Arial Unicode MS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TYP 1 FOH), cyfrowej konsolety fonicznej typu 2 MON (poz. 2 OPZ, symbol: TYP 2 MON) oraz cyfrowej konsolety fonicznej typu 3 (poz. 3 OPZ, symbol: TYP 3)</w:t>
            </w: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, wyposażonych w funkcję programową pozwalającą na realizację różnych nastaw parametrów kanału wejściowego (różnych nastaw procesorów dynamicznych, </w:t>
            </w:r>
            <w:proofErr w:type="spellStart"/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>equalizacji</w:t>
            </w:r>
            <w:proofErr w:type="spellEnd"/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) dla wysyłki AUX oraz do szyny Grupy fizycznej bez potrzeby dublowania kanału wejściowego (realizowanej w obrębie jednego kanału wejściowego), Oferent otrzyma </w:t>
            </w:r>
            <w:r w:rsidRPr="00DA7BEC">
              <w:rPr>
                <w:rFonts w:ascii="Tahoma" w:eastAsia="Times New Roman" w:hAnsi="Tahoma" w:cs="Tahoma"/>
                <w:b/>
                <w:kern w:val="3"/>
                <w:sz w:val="20"/>
                <w:szCs w:val="20"/>
                <w:lang w:eastAsia="zh-CN" w:bidi="hi-IN"/>
              </w:rPr>
              <w:t xml:space="preserve">10 punktów. </w:t>
            </w:r>
            <w:r w:rsidRPr="00DA7BEC">
              <w:rPr>
                <w:rFonts w:ascii="Tahoma" w:eastAsia="Times New Roman" w:hAnsi="Tahoma" w:cs="Tahoma"/>
                <w:bCs/>
                <w:kern w:val="3"/>
                <w:sz w:val="20"/>
                <w:szCs w:val="20"/>
                <w:lang w:eastAsia="zh-CN" w:bidi="hi-IN"/>
              </w:rPr>
              <w:t>Za niespełnienie funkcjonalności Zamawiający przyzna 0 punktów.</w:t>
            </w:r>
          </w:p>
        </w:tc>
        <w:tc>
          <w:tcPr>
            <w:tcW w:w="184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6C5FC" w14:textId="77777777" w:rsidR="00F85111" w:rsidRPr="00DA7BEC" w:rsidRDefault="00F85111" w:rsidP="006B40D4">
            <w:pPr>
              <w:suppressAutoHyphens/>
              <w:autoSpaceDE/>
              <w:adjustRightInd/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  <w:t>Spełnia/nie spełnia</w:t>
            </w:r>
          </w:p>
        </w:tc>
        <w:tc>
          <w:tcPr>
            <w:tcW w:w="2410" w:type="dxa"/>
          </w:tcPr>
          <w:p w14:paraId="73564443" w14:textId="77777777" w:rsidR="00F85111" w:rsidRPr="00DA7BEC" w:rsidRDefault="00F85111" w:rsidP="006B40D4">
            <w:pPr>
              <w:suppressAutoHyphens/>
              <w:autoSpaceDE/>
              <w:adjustRightInd/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F85111" w:rsidRPr="00DA7BEC" w14:paraId="44753306" w14:textId="77777777" w:rsidTr="006B40D4">
        <w:tc>
          <w:tcPr>
            <w:tcW w:w="544" w:type="dxa"/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EB79F" w14:textId="77777777" w:rsidR="00F85111" w:rsidRPr="00DA7BEC" w:rsidRDefault="00F85111" w:rsidP="006B40D4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4.</w:t>
            </w:r>
          </w:p>
        </w:tc>
        <w:tc>
          <w:tcPr>
            <w:tcW w:w="5529" w:type="dxa"/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074080" w14:textId="77777777" w:rsidR="00F85111" w:rsidRPr="00DA7BEC" w:rsidRDefault="00F85111" w:rsidP="006B40D4">
            <w:pPr>
              <w:suppressAutoHyphens/>
              <w:autoSpaceDE/>
              <w:adjustRightInd/>
              <w:spacing w:after="120"/>
              <w:textAlignment w:val="baseline"/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Za zaoferowanie </w:t>
            </w:r>
            <w:r w:rsidRPr="00DA7BEC">
              <w:rPr>
                <w:rFonts w:ascii="Tahoma" w:eastAsia="Times New Roman" w:hAnsi="Tahoma" w:cs="Tahoma"/>
                <w:b/>
                <w:kern w:val="3"/>
                <w:sz w:val="20"/>
                <w:szCs w:val="20"/>
                <w:lang w:eastAsia="zh-CN" w:bidi="hi-IN"/>
              </w:rPr>
              <w:t xml:space="preserve">wielokanałowej matrycy sygnałowej umożliwiającej zarządzanie sygnałami audio w postaci specjalizowanej platformy DSP lub systemowej platformy zarządzającej (poz. 16 OPZ, symbol: DSP01), </w:t>
            </w: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umożliwiającej grupowe zarzadzanie opóźnieniami dla poszczególnych zestawów głośnikowych oraz dedykowanymi zapisanymi ustawieniami (tzw. </w:t>
            </w:r>
            <w:proofErr w:type="spellStart"/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>presetami</w:t>
            </w:r>
            <w:proofErr w:type="spellEnd"/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) umożliwiającymi zapewnienie zbliżonej odpowiedzi fazowej dla całego systemu elektroakustycznego, </w:t>
            </w:r>
          </w:p>
          <w:p w14:paraId="3D42645D" w14:textId="77777777" w:rsidR="00F85111" w:rsidRPr="00DA7BEC" w:rsidRDefault="00F85111" w:rsidP="006B40D4">
            <w:pPr>
              <w:suppressAutoHyphens/>
              <w:autoSpaceDE/>
              <w:adjustRightInd/>
              <w:spacing w:after="120"/>
              <w:textAlignment w:val="baseline"/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Oferent otrzyma </w:t>
            </w:r>
            <w:r w:rsidRPr="00DA7BEC">
              <w:rPr>
                <w:rFonts w:ascii="Tahoma" w:eastAsia="Times New Roman" w:hAnsi="Tahoma" w:cs="Tahoma"/>
                <w:b/>
                <w:kern w:val="3"/>
                <w:sz w:val="20"/>
                <w:szCs w:val="20"/>
                <w:lang w:eastAsia="zh-CN" w:bidi="hi-IN"/>
              </w:rPr>
              <w:t xml:space="preserve">5 punktów. </w:t>
            </w:r>
            <w:r w:rsidRPr="00DA7BEC">
              <w:rPr>
                <w:rFonts w:ascii="Tahoma" w:eastAsia="Times New Roman" w:hAnsi="Tahoma" w:cs="Tahoma"/>
                <w:bCs/>
                <w:kern w:val="3"/>
                <w:sz w:val="20"/>
                <w:szCs w:val="20"/>
                <w:lang w:eastAsia="zh-CN" w:bidi="hi-IN"/>
              </w:rPr>
              <w:t>Za niespełnienie funkcjonalności Zamawiający przyzna 0 punktów.</w:t>
            </w:r>
          </w:p>
        </w:tc>
        <w:tc>
          <w:tcPr>
            <w:tcW w:w="1842" w:type="dxa"/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1112FC" w14:textId="77777777" w:rsidR="00F85111" w:rsidRPr="00DA7BEC" w:rsidRDefault="00F85111" w:rsidP="006B40D4">
            <w:pPr>
              <w:suppressAutoHyphens/>
              <w:autoSpaceDE/>
              <w:adjustRightInd/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  <w:t>Spełnia/nie spełnia</w:t>
            </w:r>
          </w:p>
        </w:tc>
        <w:tc>
          <w:tcPr>
            <w:tcW w:w="2410" w:type="dxa"/>
            <w:shd w:val="clear" w:color="auto" w:fill="D0CECE"/>
          </w:tcPr>
          <w:p w14:paraId="2512272A" w14:textId="77777777" w:rsidR="00F85111" w:rsidRPr="00DA7BEC" w:rsidRDefault="00F85111" w:rsidP="006B40D4">
            <w:pPr>
              <w:suppressAutoHyphens/>
              <w:autoSpaceDE/>
              <w:adjustRightInd/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F85111" w:rsidRPr="00DA7BEC" w14:paraId="29E5EEC2" w14:textId="77777777" w:rsidTr="006B40D4">
        <w:tc>
          <w:tcPr>
            <w:tcW w:w="54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352EE" w14:textId="77777777" w:rsidR="00F85111" w:rsidRPr="00DA7BEC" w:rsidRDefault="00F85111" w:rsidP="006B40D4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5.</w:t>
            </w:r>
          </w:p>
        </w:tc>
        <w:tc>
          <w:tcPr>
            <w:tcW w:w="552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167ED" w14:textId="77777777" w:rsidR="00F85111" w:rsidRPr="00DA7BEC" w:rsidRDefault="00F85111" w:rsidP="006B40D4">
            <w:pPr>
              <w:suppressAutoHyphens/>
              <w:autoSpaceDE/>
              <w:adjustRightInd/>
              <w:spacing w:after="120"/>
              <w:textAlignment w:val="baseline"/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Za zaoferowanie </w:t>
            </w:r>
            <w:r w:rsidRPr="00DA7BEC">
              <w:rPr>
                <w:rFonts w:ascii="Tahoma" w:eastAsia="Times New Roman" w:hAnsi="Tahoma" w:cs="Tahoma"/>
                <w:b/>
                <w:kern w:val="3"/>
                <w:sz w:val="20"/>
                <w:szCs w:val="20"/>
                <w:lang w:eastAsia="zh-CN" w:bidi="hi-IN"/>
              </w:rPr>
              <w:t xml:space="preserve">wielokanałowej matrycy sygnałowej umożliwiającej zarządzanie sygnałami audio w postaci specjalizowanej platformy DSP lub </w:t>
            </w:r>
            <w:r w:rsidRPr="00DA7BEC">
              <w:rPr>
                <w:rFonts w:ascii="Tahoma" w:eastAsia="Times New Roman" w:hAnsi="Tahoma" w:cs="Tahoma"/>
                <w:b/>
                <w:kern w:val="3"/>
                <w:sz w:val="20"/>
                <w:szCs w:val="20"/>
                <w:lang w:eastAsia="zh-CN" w:bidi="hi-IN"/>
              </w:rPr>
              <w:lastRenderedPageBreak/>
              <w:t xml:space="preserve">systemowej platformy zarządzającej (poz. 16 OPZ, symbol: DSP01), </w:t>
            </w: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wyposażonej w filtry </w:t>
            </w:r>
            <w:proofErr w:type="spellStart"/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>all</w:t>
            </w:r>
            <w:proofErr w:type="spellEnd"/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-pass (nazwa własna typu filtra) umożliwiające kształtowanie charakterystyki fazowej, </w:t>
            </w:r>
          </w:p>
          <w:p w14:paraId="03FCC56B" w14:textId="77777777" w:rsidR="00F85111" w:rsidRPr="00DA7BEC" w:rsidRDefault="00F85111" w:rsidP="006B40D4">
            <w:pPr>
              <w:suppressAutoHyphens/>
              <w:autoSpaceDE/>
              <w:adjustRightInd/>
              <w:spacing w:after="120"/>
              <w:textAlignment w:val="baseline"/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Oferent otrzyma </w:t>
            </w:r>
            <w:r w:rsidRPr="00DA7BEC">
              <w:rPr>
                <w:rFonts w:ascii="Tahoma" w:eastAsia="Times New Roman" w:hAnsi="Tahoma" w:cs="Tahoma"/>
                <w:b/>
                <w:kern w:val="3"/>
                <w:sz w:val="20"/>
                <w:szCs w:val="20"/>
                <w:lang w:eastAsia="zh-CN" w:bidi="hi-IN"/>
              </w:rPr>
              <w:t xml:space="preserve">5 punktów. </w:t>
            </w:r>
            <w:r w:rsidRPr="00DA7BEC">
              <w:rPr>
                <w:rFonts w:ascii="Tahoma" w:eastAsia="Times New Roman" w:hAnsi="Tahoma" w:cs="Tahoma"/>
                <w:bCs/>
                <w:kern w:val="3"/>
                <w:sz w:val="20"/>
                <w:szCs w:val="20"/>
                <w:lang w:eastAsia="zh-CN" w:bidi="hi-IN"/>
              </w:rPr>
              <w:t>Za niespełnienie funkcjonalności Zamawiający przyzna 0 punktów.</w:t>
            </w:r>
          </w:p>
        </w:tc>
        <w:tc>
          <w:tcPr>
            <w:tcW w:w="184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E56F1" w14:textId="77777777" w:rsidR="00F85111" w:rsidRPr="00DA7BEC" w:rsidRDefault="00F85111" w:rsidP="006B40D4">
            <w:pPr>
              <w:suppressAutoHyphens/>
              <w:autoSpaceDE/>
              <w:adjustRightInd/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  <w:lastRenderedPageBreak/>
              <w:t>Spełnia/nie spełnia</w:t>
            </w:r>
          </w:p>
        </w:tc>
        <w:tc>
          <w:tcPr>
            <w:tcW w:w="2410" w:type="dxa"/>
            <w:shd w:val="clear" w:color="auto" w:fill="FFFFFF"/>
          </w:tcPr>
          <w:p w14:paraId="73CA1073" w14:textId="77777777" w:rsidR="00F85111" w:rsidRPr="00DA7BEC" w:rsidRDefault="00F85111" w:rsidP="006B40D4">
            <w:pPr>
              <w:suppressAutoHyphens/>
              <w:autoSpaceDE/>
              <w:adjustRightInd/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F85111" w:rsidRPr="00DA7BEC" w14:paraId="313C6A2B" w14:textId="77777777" w:rsidTr="006B40D4">
        <w:tc>
          <w:tcPr>
            <w:tcW w:w="544" w:type="dxa"/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05605D" w14:textId="77777777" w:rsidR="00F85111" w:rsidRPr="00DA7BEC" w:rsidRDefault="00F85111" w:rsidP="006B40D4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b/>
                <w:bCs/>
                <w:color w:val="000000"/>
                <w:kern w:val="3"/>
                <w:sz w:val="20"/>
                <w:szCs w:val="20"/>
                <w:lang w:eastAsia="zh-CN" w:bidi="hi-IN"/>
              </w:rPr>
              <w:t>6.</w:t>
            </w:r>
          </w:p>
        </w:tc>
        <w:tc>
          <w:tcPr>
            <w:tcW w:w="5529" w:type="dxa"/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ED275" w14:textId="77777777" w:rsidR="00F85111" w:rsidRPr="00DA7BEC" w:rsidRDefault="00F85111" w:rsidP="006B40D4">
            <w:pPr>
              <w:suppressAutoHyphens/>
              <w:autoSpaceDE/>
              <w:adjustRightInd/>
              <w:spacing w:after="120"/>
              <w:textAlignment w:val="baseline"/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Za zaoferowanie </w:t>
            </w:r>
            <w:r w:rsidRPr="00DA7BEC">
              <w:rPr>
                <w:rFonts w:ascii="Tahoma" w:eastAsia="Times New Roman" w:hAnsi="Tahoma" w:cs="Tahoma"/>
                <w:b/>
                <w:kern w:val="3"/>
                <w:sz w:val="20"/>
                <w:szCs w:val="20"/>
                <w:lang w:eastAsia="zh-CN" w:bidi="hi-IN"/>
              </w:rPr>
              <w:t>wielokanałowej matrycy sygnałowej umożliwiającej zarządzanie sygnałami audio w postaci specjalizowanej platformy DSP lub systemowej platformy zarządzającej (poz. 16 OPZ, symbol: DSP01),</w:t>
            </w:r>
            <w:r w:rsidRPr="00DA7BEC">
              <w:rPr>
                <w:rFonts w:ascii="Tahoma" w:eastAsia="Times New Roman" w:hAnsi="Tahoma" w:cs="Tahoma"/>
                <w:b/>
                <w:i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kompatybilnej z protokołem AVB Milan (kompatybilność potwierdzona certyfikatem), </w:t>
            </w:r>
          </w:p>
          <w:p w14:paraId="6CECCA50" w14:textId="77777777" w:rsidR="00F85111" w:rsidRPr="00DA7BEC" w:rsidRDefault="00F85111" w:rsidP="006B40D4">
            <w:pPr>
              <w:suppressAutoHyphens/>
              <w:autoSpaceDE/>
              <w:adjustRightInd/>
              <w:spacing w:after="120"/>
              <w:textAlignment w:val="baseline"/>
              <w:rPr>
                <w:rFonts w:ascii="Tahoma" w:eastAsia="Times New Roman" w:hAnsi="Tahoma" w:cs="Tahom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Oferent otrzyma </w:t>
            </w:r>
            <w:r w:rsidRPr="00DA7BEC">
              <w:rPr>
                <w:rFonts w:ascii="Tahoma" w:eastAsia="Times New Roman" w:hAnsi="Tahoma" w:cs="Tahoma"/>
                <w:b/>
                <w:kern w:val="3"/>
                <w:sz w:val="20"/>
                <w:szCs w:val="20"/>
                <w:lang w:eastAsia="zh-CN" w:bidi="hi-IN"/>
              </w:rPr>
              <w:t xml:space="preserve">3 punktów. </w:t>
            </w:r>
            <w:r w:rsidRPr="00DA7BEC">
              <w:rPr>
                <w:rFonts w:ascii="Tahoma" w:eastAsia="Times New Roman" w:hAnsi="Tahoma" w:cs="Tahoma"/>
                <w:bCs/>
                <w:kern w:val="3"/>
                <w:sz w:val="20"/>
                <w:szCs w:val="20"/>
                <w:lang w:eastAsia="zh-CN" w:bidi="hi-IN"/>
              </w:rPr>
              <w:t>Za niespełnienie funkcjonalności Zamawiający przyzna 0 punktów.</w:t>
            </w:r>
          </w:p>
        </w:tc>
        <w:tc>
          <w:tcPr>
            <w:tcW w:w="1842" w:type="dxa"/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A49E9" w14:textId="77777777" w:rsidR="00F85111" w:rsidRPr="00DA7BEC" w:rsidRDefault="00F85111" w:rsidP="006B40D4">
            <w:pPr>
              <w:suppressAutoHyphens/>
              <w:autoSpaceDE/>
              <w:adjustRightInd/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  <w:t>Spełnia/nie spełnia</w:t>
            </w:r>
          </w:p>
        </w:tc>
        <w:tc>
          <w:tcPr>
            <w:tcW w:w="2410" w:type="dxa"/>
            <w:shd w:val="clear" w:color="auto" w:fill="D0CECE"/>
          </w:tcPr>
          <w:p w14:paraId="32924A62" w14:textId="77777777" w:rsidR="00F85111" w:rsidRPr="00DA7BEC" w:rsidRDefault="00F85111" w:rsidP="006B40D4">
            <w:pPr>
              <w:suppressAutoHyphens/>
              <w:autoSpaceDE/>
              <w:adjustRightInd/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F85111" w:rsidRPr="00DA7BEC" w14:paraId="5E8540DA" w14:textId="77777777" w:rsidTr="006B40D4">
        <w:tc>
          <w:tcPr>
            <w:tcW w:w="54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C1C1EB" w14:textId="77777777" w:rsidR="00F85111" w:rsidRPr="00DA7BEC" w:rsidRDefault="00F85111" w:rsidP="006B40D4">
            <w:pPr>
              <w:suppressLineNumbers/>
              <w:suppressAutoHyphens/>
              <w:autoSpaceDE/>
              <w:adjustRightInd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b/>
                <w:bCs/>
                <w:kern w:val="3"/>
                <w:sz w:val="20"/>
                <w:szCs w:val="20"/>
                <w:lang w:eastAsia="zh-CN" w:bidi="hi-IN"/>
              </w:rPr>
              <w:t>7.</w:t>
            </w:r>
          </w:p>
        </w:tc>
        <w:tc>
          <w:tcPr>
            <w:tcW w:w="552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5D495D" w14:textId="0AE991CA" w:rsidR="00F85111" w:rsidRPr="00DA7BEC" w:rsidRDefault="00F85111" w:rsidP="00F85111">
            <w:pPr>
              <w:widowControl/>
              <w:autoSpaceDE/>
              <w:autoSpaceDN/>
              <w:adjustRightInd/>
              <w:rPr>
                <w:rFonts w:ascii="Tahoma" w:eastAsia="Calibri" w:hAnsi="Tahoma" w:cs="Tahoma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DA7BEC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Za zaoferowanie </w:t>
            </w:r>
            <w:r w:rsidRPr="00DA7BEC">
              <w:rPr>
                <w:rFonts w:ascii="Tahoma" w:eastAsia="Calibri" w:hAnsi="Tahoma" w:cs="Tahoma"/>
                <w:b/>
                <w:bCs/>
                <w:kern w:val="3"/>
                <w:sz w:val="20"/>
                <w:szCs w:val="20"/>
                <w:lang w:eastAsia="zh-CN" w:bidi="hi-IN"/>
                <w14:ligatures w14:val="standardContextual"/>
              </w:rPr>
              <w:t xml:space="preserve">zestawu przetworników analogowo-cyfrowych i cyfrowo-analogowych z interfejsem optycznym Fibercast Typu 1,2 i 3 (poz. 5,6,7 OPZ, symbol: ADDA TYP 1, 2 i 3), </w:t>
            </w:r>
            <w:r w:rsidRPr="00DA7BEC">
              <w:rPr>
                <w:rFonts w:ascii="Tahoma" w:eastAsia="Calibri" w:hAnsi="Tahoma" w:cs="Tahoma"/>
                <w:kern w:val="3"/>
                <w:sz w:val="20"/>
                <w:szCs w:val="20"/>
                <w:lang w:eastAsia="zh-CN" w:bidi="hi-IN"/>
                <w14:ligatures w14:val="standardContextual"/>
              </w:rPr>
              <w:t>wyposażonego w przedwzmacniacze legitymujące się podwójną, minimum 32-bitową konwersją analogowo-cyfrową na każdy kanał wejściowy oraz z zachowaniem zakres dynamiki nie mniejszym niż 123 dBA, przy poziomie szumu własnego nie mniejszym niż 128 dB EIN,</w:t>
            </w:r>
          </w:p>
          <w:p w14:paraId="6FD42FAD" w14:textId="77777777" w:rsidR="00F85111" w:rsidRPr="00DA7BEC" w:rsidRDefault="00F85111" w:rsidP="006B40D4">
            <w:pPr>
              <w:suppressAutoHyphens/>
              <w:autoSpaceDE/>
              <w:adjustRightInd/>
              <w:spacing w:after="120"/>
              <w:textAlignment w:val="baseline"/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kern w:val="3"/>
                <w:sz w:val="20"/>
                <w:szCs w:val="20"/>
                <w:lang w:eastAsia="zh-CN" w:bidi="hi-IN"/>
              </w:rPr>
              <w:t xml:space="preserve">Oferent otrzyma </w:t>
            </w:r>
            <w:r w:rsidRPr="00DA7BEC">
              <w:rPr>
                <w:rFonts w:ascii="Tahoma" w:eastAsia="Times New Roman" w:hAnsi="Tahoma" w:cs="Tahoma"/>
                <w:b/>
                <w:kern w:val="3"/>
                <w:sz w:val="20"/>
                <w:szCs w:val="20"/>
                <w:lang w:eastAsia="zh-CN" w:bidi="hi-IN"/>
              </w:rPr>
              <w:t xml:space="preserve">2 punktów. </w:t>
            </w:r>
            <w:r w:rsidRPr="00DA7BEC">
              <w:rPr>
                <w:rFonts w:ascii="Tahoma" w:eastAsia="Times New Roman" w:hAnsi="Tahoma" w:cs="Tahoma"/>
                <w:bCs/>
                <w:kern w:val="3"/>
                <w:sz w:val="20"/>
                <w:szCs w:val="20"/>
                <w:lang w:eastAsia="zh-CN" w:bidi="hi-IN"/>
              </w:rPr>
              <w:t>Za niespełnienie funkcjonalności Zamawiający przyzna 0 punktów.</w:t>
            </w:r>
          </w:p>
        </w:tc>
        <w:tc>
          <w:tcPr>
            <w:tcW w:w="184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35F736" w14:textId="77777777" w:rsidR="00F85111" w:rsidRPr="00DA7BEC" w:rsidRDefault="00F85111" w:rsidP="006B40D4">
            <w:pPr>
              <w:suppressAutoHyphens/>
              <w:autoSpaceDE/>
              <w:adjustRightInd/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</w:pPr>
            <w:r w:rsidRPr="00DA7BEC"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  <w:t>Spełnia/nie spełnia</w:t>
            </w:r>
          </w:p>
        </w:tc>
        <w:tc>
          <w:tcPr>
            <w:tcW w:w="2410" w:type="dxa"/>
            <w:shd w:val="clear" w:color="auto" w:fill="FFFFFF"/>
          </w:tcPr>
          <w:p w14:paraId="435993BB" w14:textId="77777777" w:rsidR="00F85111" w:rsidRPr="00DA7BEC" w:rsidRDefault="00F85111" w:rsidP="006B40D4">
            <w:pPr>
              <w:suppressAutoHyphens/>
              <w:autoSpaceDE/>
              <w:adjustRightInd/>
              <w:spacing w:line="360" w:lineRule="auto"/>
              <w:jc w:val="center"/>
              <w:textAlignment w:val="baseline"/>
              <w:rPr>
                <w:rFonts w:ascii="Tahoma" w:eastAsia="Times New Roman" w:hAnsi="Tahoma" w:cs="Tahoma"/>
                <w:iCs/>
                <w:color w:val="002060"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204033B8" w14:textId="77777777" w:rsidR="00F85111" w:rsidRDefault="00F85111" w:rsidP="00F85111">
      <w:pPr>
        <w:pStyle w:val="Style16"/>
        <w:widowControl/>
        <w:spacing w:before="53" w:line="293" w:lineRule="exact"/>
        <w:jc w:val="left"/>
        <w:rPr>
          <w:rStyle w:val="FontStyle48"/>
          <w:rFonts w:ascii="Open Sans" w:hAnsi="Open Sans" w:cs="Open Sans"/>
        </w:rPr>
      </w:pPr>
    </w:p>
    <w:p w14:paraId="397B0576" w14:textId="77777777" w:rsidR="00F85111" w:rsidRDefault="00F85111" w:rsidP="00F85111">
      <w:pPr>
        <w:pStyle w:val="Style16"/>
        <w:widowControl/>
        <w:spacing w:before="53" w:line="293" w:lineRule="exact"/>
        <w:jc w:val="left"/>
        <w:rPr>
          <w:rStyle w:val="FontStyle48"/>
          <w:rFonts w:ascii="Open Sans" w:hAnsi="Open Sans" w:cs="Open Sans"/>
        </w:rPr>
      </w:pPr>
    </w:p>
    <w:p w14:paraId="4F858372" w14:textId="77777777" w:rsidR="00F85111" w:rsidRDefault="0062033C" w:rsidP="00F85111">
      <w:pPr>
        <w:pStyle w:val="Style16"/>
        <w:widowControl/>
        <w:spacing w:before="53" w:line="293" w:lineRule="exact"/>
        <w:jc w:val="left"/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</w:pPr>
      <w:bookmarkStart w:id="7" w:name="_Hlk160391770"/>
      <w:r>
        <w:rPr>
          <w:rStyle w:val="FontStyle48"/>
          <w:rFonts w:ascii="Open Sans" w:hAnsi="Open Sans" w:cs="Open Sans"/>
        </w:rPr>
        <w:t xml:space="preserve">OFERUJEMY </w:t>
      </w:r>
      <w:r w:rsidR="004A15D6" w:rsidRPr="004A15D6">
        <w:rPr>
          <w:rStyle w:val="FontStyle48"/>
          <w:rFonts w:ascii="Open Sans" w:hAnsi="Open Sans" w:cs="Open Sans"/>
        </w:rPr>
        <w:t xml:space="preserve">dla Części </w:t>
      </w:r>
      <w:r w:rsidR="004A15D6" w:rsidRPr="00F85111">
        <w:rPr>
          <w:rStyle w:val="FontStyle48"/>
          <w:rFonts w:ascii="Open Sans" w:hAnsi="Open Sans" w:cs="Open Sans"/>
        </w:rPr>
        <w:t xml:space="preserve">1 </w:t>
      </w:r>
      <w:r w:rsidR="00F85111" w:rsidRPr="00F85111">
        <w:rPr>
          <w:rFonts w:ascii="Tahoma" w:eastAsia="Times New Roman" w:hAnsi="Tahoma" w:cs="Tahoma"/>
          <w:b/>
          <w:i/>
          <w:iCs/>
          <w:color w:val="00B050"/>
          <w:kern w:val="2"/>
          <w:sz w:val="20"/>
          <w:szCs w:val="20"/>
          <w:lang w:eastAsia="en-US"/>
          <w14:ligatures w14:val="standardContextual"/>
        </w:rPr>
        <w:t>GWARANCJA</w:t>
      </w:r>
      <w:r w:rsidR="00F85111" w:rsidRPr="00F85111">
        <w:rPr>
          <w:rFonts w:ascii="Tahoma" w:eastAsia="Times New Roman" w:hAnsi="Tahoma" w:cs="Tahoma"/>
          <w:b/>
          <w:kern w:val="2"/>
          <w:sz w:val="20"/>
          <w:szCs w:val="20"/>
          <w:lang w:eastAsia="en-US"/>
          <w14:ligatures w14:val="standardContextual"/>
        </w:rPr>
        <w:t xml:space="preserve"> </w:t>
      </w:r>
      <w:bookmarkEnd w:id="7"/>
      <w:r w:rsidR="00F85111" w:rsidRPr="00F85111">
        <w:rPr>
          <w:rFonts w:ascii="Tahoma" w:eastAsia="Times New Roman" w:hAnsi="Tahoma" w:cs="Tahoma"/>
          <w:b/>
          <w:kern w:val="2"/>
          <w:sz w:val="20"/>
          <w:szCs w:val="20"/>
          <w:lang w:eastAsia="en-US"/>
          <w14:ligatures w14:val="standardContextual"/>
        </w:rPr>
        <w:t>-</w:t>
      </w:r>
      <w:r w:rsidR="00F85111" w:rsidRPr="00F85111">
        <w:rPr>
          <w:rFonts w:ascii="Tahoma" w:eastAsia="Times New Roman" w:hAnsi="Tahoma" w:cs="Tahoma"/>
          <w:bCs/>
          <w:color w:val="00B050"/>
          <w:kern w:val="2"/>
          <w:sz w:val="20"/>
          <w:szCs w:val="20"/>
          <w:u w:val="single"/>
          <w:lang w:eastAsia="en-US"/>
          <w14:ligatures w14:val="standardContextual"/>
        </w:rPr>
        <w:t xml:space="preserve"> </w:t>
      </w:r>
      <w:r w:rsidR="00F85111" w:rsidRPr="00F85111">
        <w:rPr>
          <w:rFonts w:ascii="Tahoma" w:eastAsia="Times New Roman" w:hAnsi="Tahoma" w:cs="Tahoma"/>
          <w:bCs/>
          <w:color w:val="00B050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F85111" w:rsidRPr="00F85111"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  <w:t xml:space="preserve">liczona w okresach miesięcznych. W przypadku zaoferowania minimalnej długości okresu gwarancji tj. 36 miesięcy, Wykonawca otrzyma zero (0) punktów. </w:t>
      </w:r>
    </w:p>
    <w:p w14:paraId="2C6F3D1D" w14:textId="29FFA5B9" w:rsidR="00F85111" w:rsidRPr="00F85111" w:rsidRDefault="00F85111" w:rsidP="00F85111">
      <w:pPr>
        <w:pStyle w:val="Style16"/>
        <w:widowControl/>
        <w:spacing w:before="53" w:line="293" w:lineRule="exact"/>
        <w:jc w:val="left"/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</w:pPr>
      <w:r w:rsidRPr="00F85111"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  <w:br/>
        <w:t>W przypadku zaoferowania gwarancji pomiędzy 37 a 58 miesięcy Wykonawca otrzyma 1 pkt wg wzoru:</w:t>
      </w:r>
    </w:p>
    <w:p w14:paraId="42883A08" w14:textId="77777777" w:rsidR="00F85111" w:rsidRPr="00F85111" w:rsidRDefault="00F85111" w:rsidP="00F85111">
      <w:pPr>
        <w:suppressAutoHyphens/>
        <w:autoSpaceDE/>
        <w:adjustRightInd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ab/>
      </w: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ab/>
        <w:t xml:space="preserve">             G </w:t>
      </w: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vertAlign w:val="subscript"/>
          <w:lang w:eastAsia="zh-CN" w:bidi="hi-IN"/>
        </w:rPr>
        <w:t>O</w:t>
      </w:r>
    </w:p>
    <w:p w14:paraId="7F271D18" w14:textId="77777777" w:rsidR="00F85111" w:rsidRPr="00F85111" w:rsidRDefault="00F85111" w:rsidP="00F85111">
      <w:pPr>
        <w:suppressAutoHyphens/>
        <w:autoSpaceDE/>
        <w:adjustRightInd/>
        <w:ind w:left="709" w:firstLine="709"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>G</w:t>
      </w: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vertAlign w:val="subscript"/>
          <w:lang w:eastAsia="zh-CN" w:bidi="hi-IN"/>
        </w:rPr>
        <w:t xml:space="preserve"> </w:t>
      </w: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>= ------------- x 10 pkt</w:t>
      </w:r>
    </w:p>
    <w:p w14:paraId="1A9419E8" w14:textId="77777777" w:rsidR="00F85111" w:rsidRPr="00F85111" w:rsidRDefault="00F85111" w:rsidP="00F85111">
      <w:pPr>
        <w:suppressAutoHyphens/>
        <w:autoSpaceDE/>
        <w:adjustRightInd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ab/>
      </w: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ab/>
        <w:t xml:space="preserve">           G </w:t>
      </w: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vertAlign w:val="subscript"/>
          <w:lang w:eastAsia="zh-CN" w:bidi="hi-IN"/>
        </w:rPr>
        <w:t>MAX</w:t>
      </w:r>
    </w:p>
    <w:p w14:paraId="3EB29A3F" w14:textId="77777777" w:rsidR="00F85111" w:rsidRPr="00F85111" w:rsidRDefault="00F85111" w:rsidP="00F85111">
      <w:pPr>
        <w:suppressAutoHyphens/>
        <w:autoSpaceDE/>
        <w:adjustRightInd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ab/>
        <w:t>Gdzie:</w:t>
      </w: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ab/>
      </w:r>
    </w:p>
    <w:p w14:paraId="64D428DE" w14:textId="77777777" w:rsidR="00F85111" w:rsidRPr="00F85111" w:rsidRDefault="00F85111" w:rsidP="00F85111">
      <w:pPr>
        <w:suppressAutoHyphens/>
        <w:autoSpaceDE/>
        <w:adjustRightInd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ab/>
        <w:t>G – wartość punktowa, którą należy wyznaczyć,</w:t>
      </w:r>
    </w:p>
    <w:p w14:paraId="3A30BF84" w14:textId="77777777" w:rsidR="00F85111" w:rsidRPr="00F85111" w:rsidRDefault="00F85111" w:rsidP="00F85111">
      <w:pPr>
        <w:suppressAutoHyphens/>
        <w:autoSpaceDE/>
        <w:adjustRightInd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ab/>
        <w:t xml:space="preserve">G </w:t>
      </w: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vertAlign w:val="subscript"/>
          <w:lang w:eastAsia="zh-CN" w:bidi="hi-IN"/>
        </w:rPr>
        <w:t>MAX</w:t>
      </w: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 xml:space="preserve"> – najdłuższy oferowany okres gwarancji</w:t>
      </w:r>
    </w:p>
    <w:p w14:paraId="7B2FEFE2" w14:textId="77777777" w:rsidR="00F85111" w:rsidRPr="00F85111" w:rsidRDefault="00F85111" w:rsidP="00F85111">
      <w:pPr>
        <w:suppressAutoHyphens/>
        <w:autoSpaceDE/>
        <w:adjustRightInd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ab/>
        <w:t>G</w:t>
      </w: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vertAlign w:val="subscript"/>
          <w:lang w:eastAsia="zh-CN" w:bidi="hi-IN"/>
        </w:rPr>
        <w:t xml:space="preserve">O </w:t>
      </w: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>– okres gwarancji podany w badanej ofercie</w:t>
      </w:r>
    </w:p>
    <w:p w14:paraId="7912B57F" w14:textId="77777777" w:rsidR="00F85111" w:rsidRPr="00F85111" w:rsidRDefault="00F85111" w:rsidP="00F85111">
      <w:pPr>
        <w:suppressAutoHyphens/>
        <w:autoSpaceDE/>
        <w:adjustRightInd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</w:p>
    <w:p w14:paraId="5DC9C7D7" w14:textId="77777777" w:rsidR="00F85111" w:rsidRPr="00F85111" w:rsidRDefault="00F85111" w:rsidP="00F85111">
      <w:pPr>
        <w:suppressAutoHyphens/>
        <w:autoSpaceDE/>
        <w:adjustRightInd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 xml:space="preserve">W przypadku zaoferowania 59-60 miesięcy długości okresu gwarancji, Wykonawca otrzyma </w:t>
      </w:r>
    </w:p>
    <w:p w14:paraId="210462F1" w14:textId="77777777" w:rsidR="00F85111" w:rsidRPr="00F85111" w:rsidRDefault="00F85111" w:rsidP="00F85111">
      <w:pPr>
        <w:suppressAutoHyphens/>
        <w:autoSpaceDE/>
        <w:adjustRightInd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  <w:r w:rsidRPr="00F85111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  <w:t>10 punktów.</w:t>
      </w:r>
    </w:p>
    <w:p w14:paraId="4054773D" w14:textId="77777777" w:rsidR="00F85111" w:rsidRPr="00F85111" w:rsidRDefault="00F85111" w:rsidP="00F85111">
      <w:pPr>
        <w:suppressAutoHyphens/>
        <w:autoSpaceDE/>
        <w:adjustRightInd/>
        <w:textAlignment w:val="baseline"/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 w:bidi="hi-IN"/>
        </w:rPr>
      </w:pPr>
    </w:p>
    <w:p w14:paraId="0982FED7" w14:textId="036F4824" w:rsidR="007B0C38" w:rsidRDefault="00F85111" w:rsidP="00F85111">
      <w:pPr>
        <w:widowControl/>
        <w:jc w:val="both"/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</w:pPr>
      <w:r w:rsidRPr="00F85111"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  <w:t>Zamawiający określa minimalną oraz maksymalną długość okresu gwarancji, w przedziale od 36 miesięcy do 60 miesięcy. W przypadku zaoferowania przez Wykonawcę długości gwarancji krótszego niż 36 m-cy, Zamawiający ofertę odrzuci. W przypadku, gdy Wykonawca w ogóle nie wskaże w ofercie oferowanego okresu gwarancji Zamawiający przyjmie, że Wykonawca nie oferuje gwarancji, i ofertę odrzuci. Wykonawca może zaproponować długość okresu gwarancji dłuższy niż wyznaczony maksymalny 60 miesięcy, jednak w tym przypadku Zamawiający przyjmie do obliczeń wartość 60 miesięcy - najdłuższy przyjęty w kryterium oceny ofert „Długość okresu gwarancji na sprzęt”. Wykonawcy oferują długości okresu gwarancji w pełnych miesiącach (w przedziale od 24 do 60 miesięcy).</w:t>
      </w:r>
    </w:p>
    <w:p w14:paraId="26E6C72C" w14:textId="77777777" w:rsidR="00F85111" w:rsidRDefault="00F85111" w:rsidP="00F85111">
      <w:pPr>
        <w:widowControl/>
        <w:jc w:val="both"/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</w:pPr>
    </w:p>
    <w:p w14:paraId="33B13191" w14:textId="77777777" w:rsidR="008B62E8" w:rsidRDefault="008B62E8" w:rsidP="00F85111">
      <w:pPr>
        <w:widowControl/>
        <w:jc w:val="both"/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</w:pPr>
    </w:p>
    <w:p w14:paraId="0AADB367" w14:textId="77777777" w:rsidR="008B62E8" w:rsidRDefault="008B62E8" w:rsidP="00F85111">
      <w:pPr>
        <w:widowControl/>
        <w:jc w:val="both"/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</w:pPr>
    </w:p>
    <w:p w14:paraId="36EF358B" w14:textId="77777777" w:rsidR="00F85111" w:rsidRDefault="00F85111" w:rsidP="00F85111">
      <w:pPr>
        <w:widowControl/>
        <w:jc w:val="both"/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</w:pPr>
    </w:p>
    <w:p w14:paraId="48D8B10A" w14:textId="4B9AAA4B" w:rsidR="00E81A2A" w:rsidRDefault="00E81A2A" w:rsidP="00F85111">
      <w:pPr>
        <w:widowControl/>
        <w:jc w:val="both"/>
        <w:rPr>
          <w:rFonts w:ascii="Tahoma" w:eastAsia="Times New Roman" w:hAnsi="Tahoma" w:cs="Tahoma"/>
          <w:b/>
          <w:color w:val="000000"/>
          <w:kern w:val="2"/>
          <w:sz w:val="20"/>
          <w:szCs w:val="20"/>
          <w:lang w:eastAsia="en-US"/>
          <w14:ligatures w14:val="standardContextual"/>
        </w:rPr>
      </w:pPr>
      <w:r w:rsidRPr="00E81A2A">
        <w:rPr>
          <w:rFonts w:ascii="Tahoma" w:eastAsia="Times New Roman" w:hAnsi="Tahoma" w:cs="Tahoma"/>
          <w:b/>
          <w:color w:val="000000"/>
          <w:kern w:val="2"/>
          <w:sz w:val="20"/>
          <w:szCs w:val="20"/>
          <w:lang w:eastAsia="en-US"/>
          <w14:ligatures w14:val="standardContextual"/>
        </w:rPr>
        <w:t xml:space="preserve">  CZĘŚĆ 2 </w:t>
      </w:r>
      <w:r>
        <w:rPr>
          <w:rFonts w:ascii="Tahoma" w:eastAsia="Times New Roman" w:hAnsi="Tahoma" w:cs="Tahoma"/>
          <w:b/>
          <w:color w:val="000000"/>
          <w:kern w:val="2"/>
          <w:sz w:val="20"/>
          <w:szCs w:val="20"/>
          <w:lang w:eastAsia="en-US"/>
          <w14:ligatures w14:val="standardContextual"/>
        </w:rPr>
        <w:t>–</w:t>
      </w:r>
      <w:r w:rsidRPr="00E81A2A">
        <w:rPr>
          <w:rFonts w:ascii="Tahoma" w:eastAsia="Times New Roman" w:hAnsi="Tahoma" w:cs="Tahoma"/>
          <w:b/>
          <w:color w:val="000000"/>
          <w:kern w:val="2"/>
          <w:sz w:val="20"/>
          <w:szCs w:val="20"/>
          <w:lang w:eastAsia="en-US"/>
          <w14:ligatures w14:val="standardContextual"/>
        </w:rPr>
        <w:t xml:space="preserve"> </w:t>
      </w:r>
    </w:p>
    <w:p w14:paraId="3CBF8C0E" w14:textId="3E908204" w:rsidR="00F85111" w:rsidRPr="00E81A2A" w:rsidRDefault="00E81A2A" w:rsidP="00F85111">
      <w:pPr>
        <w:widowControl/>
        <w:jc w:val="both"/>
        <w:rPr>
          <w:rFonts w:ascii="Tahoma" w:eastAsia="Times New Roman" w:hAnsi="Tahoma" w:cs="Tahoma"/>
          <w:b/>
          <w:color w:val="000000"/>
          <w:kern w:val="2"/>
          <w:sz w:val="20"/>
          <w:szCs w:val="20"/>
          <w:lang w:eastAsia="en-US"/>
          <w14:ligatures w14:val="standardContextual"/>
        </w:rPr>
      </w:pPr>
      <w:r w:rsidRPr="00E81A2A">
        <w:rPr>
          <w:rFonts w:ascii="Tahoma" w:eastAsia="Times New Roman" w:hAnsi="Tahoma" w:cs="Tahoma"/>
          <w:b/>
          <w:color w:val="000000"/>
          <w:kern w:val="2"/>
          <w:sz w:val="20"/>
          <w:szCs w:val="20"/>
          <w:lang w:eastAsia="en-US"/>
          <w14:ligatures w14:val="standardContextual"/>
        </w:rPr>
        <w:t>ZA CENĘ : netto:…………………..………… VAT…….%, brutto:…………………….. (słownie:……)</w:t>
      </w:r>
    </w:p>
    <w:p w14:paraId="34FE11CB" w14:textId="77777777" w:rsidR="00F85111" w:rsidRDefault="00F85111" w:rsidP="00F85111">
      <w:pPr>
        <w:widowControl/>
        <w:jc w:val="both"/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</w:pPr>
    </w:p>
    <w:p w14:paraId="40A9529E" w14:textId="77777777" w:rsidR="00F85111" w:rsidRDefault="00F85111" w:rsidP="00F85111">
      <w:pPr>
        <w:widowControl/>
        <w:jc w:val="both"/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</w:pPr>
    </w:p>
    <w:p w14:paraId="1A2869D7" w14:textId="77777777" w:rsidR="0081410A" w:rsidRPr="0081410A" w:rsidRDefault="0081410A" w:rsidP="0081410A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rPr>
          <w:rFonts w:ascii="Tahoma" w:eastAsia="Arial Unicode MS" w:hAnsi="Tahoma" w:cs="Tahoma"/>
          <w:i/>
          <w:iCs/>
          <w:color w:val="000000"/>
          <w:sz w:val="20"/>
          <w:szCs w:val="20"/>
          <w:u w:color="000000"/>
          <w:bdr w:val="nil"/>
          <w:lang w:eastAsia="en-GB"/>
        </w:rPr>
      </w:pPr>
      <w:r w:rsidRPr="0081410A">
        <w:rPr>
          <w:rStyle w:val="FontStyle48"/>
          <w:rFonts w:ascii="Open Sans" w:hAnsi="Open Sans" w:cs="Open Sans"/>
        </w:rPr>
        <w:t>OFERUJEMY dla Części 2</w:t>
      </w:r>
      <w:r w:rsidRPr="0081410A">
        <w:rPr>
          <w:rFonts w:ascii="Tahoma" w:eastAsia="Times New Roman" w:hAnsi="Tahoma" w:cs="Tahoma"/>
          <w:b/>
          <w:color w:val="00B050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81410A">
        <w:rPr>
          <w:rFonts w:ascii="Tahoma" w:eastAsia="Times New Roman" w:hAnsi="Tahoma" w:cs="Tahoma"/>
          <w:b/>
          <w:i/>
          <w:iCs/>
          <w:color w:val="00B050"/>
          <w:kern w:val="2"/>
          <w:sz w:val="20"/>
          <w:szCs w:val="20"/>
          <w:lang w:eastAsia="en-US"/>
          <w14:ligatures w14:val="standardContextual"/>
        </w:rPr>
        <w:t xml:space="preserve">FUNKCJONALNOŚĆ TECHNICZNA - </w:t>
      </w:r>
      <w:r w:rsidRPr="0081410A">
        <w:rPr>
          <w:rFonts w:ascii="Tahoma" w:eastAsia="Times New Roman" w:hAnsi="Tahoma" w:cs="Tahoma"/>
          <w:bCs/>
          <w:color w:val="00B050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81410A">
        <w:rPr>
          <w:rFonts w:ascii="Tahoma" w:eastAsia="Arial Unicode MS" w:hAnsi="Tahoma" w:cs="Tahoma"/>
          <w:iCs/>
          <w:color w:val="000000"/>
          <w:sz w:val="20"/>
          <w:szCs w:val="20"/>
          <w:u w:color="000000"/>
          <w:bdr w:val="nil"/>
          <w:lang w:eastAsia="en-GB"/>
        </w:rPr>
        <w:t>Oferent może uzyskać maksymalnie 60 punktów, za spełnienie wszystkich parametrów określonych w tabeli poniżej.</w:t>
      </w:r>
      <w:r w:rsidRPr="0081410A">
        <w:rPr>
          <w:rFonts w:ascii="Tahoma" w:eastAsia="Arial Unicode MS" w:hAnsi="Tahoma" w:cs="Tahoma"/>
          <w:i/>
          <w:iCs/>
          <w:color w:val="000000"/>
          <w:sz w:val="20"/>
          <w:szCs w:val="20"/>
          <w:u w:color="000000"/>
          <w:bdr w:val="nil"/>
          <w:lang w:eastAsia="en-GB"/>
        </w:rPr>
        <w:t xml:space="preserve"> </w:t>
      </w:r>
    </w:p>
    <w:p w14:paraId="1B712F01" w14:textId="77777777" w:rsidR="0081410A" w:rsidRPr="00702512" w:rsidRDefault="0081410A" w:rsidP="0081410A">
      <w:pPr>
        <w:widowControl/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uppressAutoHyphens/>
        <w:autoSpaceDE/>
        <w:autoSpaceDN/>
        <w:adjustRightInd/>
        <w:jc w:val="both"/>
        <w:rPr>
          <w:rFonts w:ascii="Tahoma" w:eastAsia="Arial Unicode MS" w:hAnsi="Tahoma" w:cs="Tahoma"/>
          <w:color w:val="000000"/>
          <w:sz w:val="20"/>
          <w:szCs w:val="20"/>
          <w:u w:color="000000"/>
        </w:rPr>
      </w:pPr>
      <w:r w:rsidRPr="00702512">
        <w:rPr>
          <w:rFonts w:ascii="Tahoma" w:eastAsia="Arial Unicode MS" w:hAnsi="Tahoma" w:cs="Tahoma"/>
          <w:color w:val="000000"/>
          <w:sz w:val="20"/>
          <w:szCs w:val="20"/>
          <w:u w:color="000000"/>
        </w:rPr>
        <w:t>Punkty w kryterium funkcjonalność techniczna zostaną przyznane na podstawie oświadczeń zawartych w formularzu ofertowym oraz złożonych kart materiałowych poszczególnych urządzeń potwierdzających ocenianą funkcjonalność (wraz z ofertą należy dostarczyć karty materiałowe dla urządzeń dla których  oceniane są parametry i funkcje w kryterium funkcjonalność techniczna, brak karty materiałowej lub brak informacji o oddanej funkcjonalności w złożonej wraz z ofertą karcie materiałowej będzie skutkował przyznaniem 0 punktów).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"/>
        <w:gridCol w:w="1942"/>
        <w:gridCol w:w="3593"/>
        <w:gridCol w:w="1603"/>
        <w:gridCol w:w="2259"/>
      </w:tblGrid>
      <w:tr w:rsidR="0081410A" w:rsidRPr="00702512" w14:paraId="39A9D6F6" w14:textId="77777777" w:rsidTr="00B63C42">
        <w:trPr>
          <w:cantSplit/>
          <w:trHeight w:val="510"/>
          <w:tblHeader/>
        </w:trPr>
        <w:tc>
          <w:tcPr>
            <w:tcW w:w="521" w:type="dxa"/>
            <w:shd w:val="clear" w:color="auto" w:fill="E2EFD9"/>
            <w:noWrap/>
            <w:vAlign w:val="center"/>
            <w:hideMark/>
          </w:tcPr>
          <w:p w14:paraId="6025014B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Lp.</w:t>
            </w:r>
          </w:p>
        </w:tc>
        <w:tc>
          <w:tcPr>
            <w:tcW w:w="5535" w:type="dxa"/>
            <w:gridSpan w:val="2"/>
            <w:shd w:val="clear" w:color="auto" w:fill="E2EFD9"/>
            <w:vAlign w:val="center"/>
            <w:hideMark/>
          </w:tcPr>
          <w:p w14:paraId="06AF827A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Opis funkcjonalności technicznej w </w:t>
            </w:r>
            <w:proofErr w:type="spellStart"/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podkryteriach</w:t>
            </w:r>
            <w:proofErr w:type="spellEnd"/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oceny ofert</w:t>
            </w:r>
          </w:p>
        </w:tc>
        <w:tc>
          <w:tcPr>
            <w:tcW w:w="1603" w:type="dxa"/>
            <w:shd w:val="clear" w:color="auto" w:fill="E2EFD9"/>
            <w:vAlign w:val="center"/>
            <w:hideMark/>
          </w:tcPr>
          <w:p w14:paraId="162D28D6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Wartość parametru</w:t>
            </w:r>
          </w:p>
        </w:tc>
        <w:tc>
          <w:tcPr>
            <w:tcW w:w="2259" w:type="dxa"/>
            <w:shd w:val="clear" w:color="auto" w:fill="E2EFD9"/>
            <w:vAlign w:val="center"/>
            <w:hideMark/>
          </w:tcPr>
          <w:p w14:paraId="5D845B27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Producent/model</w:t>
            </w:r>
          </w:p>
        </w:tc>
      </w:tr>
      <w:tr w:rsidR="0081410A" w:rsidRPr="00702512" w14:paraId="335D8B31" w14:textId="77777777" w:rsidTr="00B63C42">
        <w:trPr>
          <w:cantSplit/>
          <w:trHeight w:val="765"/>
        </w:trPr>
        <w:tc>
          <w:tcPr>
            <w:tcW w:w="521" w:type="dxa"/>
            <w:shd w:val="clear" w:color="auto" w:fill="D0CECE"/>
            <w:noWrap/>
            <w:vAlign w:val="center"/>
          </w:tcPr>
          <w:p w14:paraId="43A87582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1.</w:t>
            </w:r>
          </w:p>
        </w:tc>
        <w:tc>
          <w:tcPr>
            <w:tcW w:w="1942" w:type="dxa"/>
            <w:shd w:val="clear" w:color="auto" w:fill="D0CECE"/>
          </w:tcPr>
          <w:p w14:paraId="30B0C369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Procesor dźwięku immersyjnego</w:t>
            </w:r>
          </w:p>
        </w:tc>
        <w:tc>
          <w:tcPr>
            <w:tcW w:w="3593" w:type="dxa"/>
            <w:shd w:val="clear" w:color="auto" w:fill="D0CECE"/>
          </w:tcPr>
          <w:p w14:paraId="08455C0E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Oferta otrzyma 5 punktów jeśli urządzenie zostanie dostarczone w komplecie z dedykowanym oprogramowaniem, w postaci co najmniej rocznej licencji, pozwalającym na realizację funkcji procesora na komputerze Apple. W szczególności oprogramowanie będzie posiadało jednakowe co procesor algorytmy dla dźwięku przestrzennego i silnika pogłosowego, pozwoli wykorzystać funkcje miksowania obiektowego oraz będzie wyposażone w silnik </w:t>
            </w:r>
            <w:proofErr w:type="spellStart"/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binauralny</w:t>
            </w:r>
            <w:proofErr w:type="spellEnd"/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pozwalając na pracę nad przygotowaniem immersyjnej sesji bez wykorzystania systemu głośnikowego oraz procesora. Oprogramowanie umożliwi obsługę co najmniej 96 obiektów do co najmniej 16 wyjść audio. W przypadku braku wymienionej funkcjonalności oferta otrzyma 0 punktów. </w:t>
            </w:r>
          </w:p>
        </w:tc>
        <w:tc>
          <w:tcPr>
            <w:tcW w:w="1603" w:type="dxa"/>
            <w:shd w:val="clear" w:color="auto" w:fill="D0CECE"/>
            <w:vAlign w:val="center"/>
          </w:tcPr>
          <w:p w14:paraId="67E92E72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TAK / NIE</w:t>
            </w:r>
          </w:p>
          <w:p w14:paraId="77A7AF71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(niepotrzebne skreślić)</w:t>
            </w:r>
          </w:p>
        </w:tc>
        <w:tc>
          <w:tcPr>
            <w:tcW w:w="2259" w:type="dxa"/>
            <w:shd w:val="clear" w:color="auto" w:fill="D0CECE"/>
            <w:vAlign w:val="center"/>
          </w:tcPr>
          <w:p w14:paraId="77026EB2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81410A" w:rsidRPr="00702512" w14:paraId="469C5812" w14:textId="77777777" w:rsidTr="00B63C42">
        <w:trPr>
          <w:cantSplit/>
          <w:trHeight w:val="765"/>
        </w:trPr>
        <w:tc>
          <w:tcPr>
            <w:tcW w:w="521" w:type="dxa"/>
            <w:shd w:val="clear" w:color="auto" w:fill="auto"/>
            <w:noWrap/>
            <w:vAlign w:val="center"/>
            <w:hideMark/>
          </w:tcPr>
          <w:p w14:paraId="26B19944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2.</w:t>
            </w:r>
          </w:p>
        </w:tc>
        <w:tc>
          <w:tcPr>
            <w:tcW w:w="1942" w:type="dxa"/>
            <w:shd w:val="clear" w:color="auto" w:fill="auto"/>
          </w:tcPr>
          <w:p w14:paraId="06517D9A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Procesor dźwięku immersyjnego</w:t>
            </w:r>
          </w:p>
        </w:tc>
        <w:tc>
          <w:tcPr>
            <w:tcW w:w="3593" w:type="dxa"/>
            <w:shd w:val="clear" w:color="auto" w:fill="auto"/>
          </w:tcPr>
          <w:p w14:paraId="7F4C43C0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Oferta otrzyma 15 punktów jeśli urządzenie pozwoli na</w:t>
            </w: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br/>
              <w:t xml:space="preserve">obsługę pozycjonowania w czasie rzeczywistym pozornego źródła dźwięku w przestrzeni (pionie i w poziomie) minimum 96 źródeł dźwięku – obiektów. </w:t>
            </w: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W przypadku braku wymienionej funkcjonalności oferta otrzyma 0 punktów.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2BD00F8B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TAK / NIE</w:t>
            </w:r>
          </w:p>
          <w:p w14:paraId="67F10576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(niepotrzebne skreślić)</w:t>
            </w:r>
          </w:p>
        </w:tc>
        <w:tc>
          <w:tcPr>
            <w:tcW w:w="2259" w:type="dxa"/>
            <w:shd w:val="clear" w:color="auto" w:fill="auto"/>
            <w:vAlign w:val="center"/>
            <w:hideMark/>
          </w:tcPr>
          <w:p w14:paraId="246B6206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 </w:t>
            </w:r>
          </w:p>
        </w:tc>
      </w:tr>
      <w:tr w:rsidR="0081410A" w:rsidRPr="00702512" w14:paraId="77A135F6" w14:textId="77777777" w:rsidTr="00B63C42">
        <w:trPr>
          <w:cantSplit/>
          <w:trHeight w:val="765"/>
        </w:trPr>
        <w:tc>
          <w:tcPr>
            <w:tcW w:w="521" w:type="dxa"/>
            <w:shd w:val="clear" w:color="auto" w:fill="D0CECE"/>
            <w:noWrap/>
            <w:vAlign w:val="center"/>
            <w:hideMark/>
          </w:tcPr>
          <w:p w14:paraId="76EB86D9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lastRenderedPageBreak/>
              <w:t>3.</w:t>
            </w:r>
          </w:p>
        </w:tc>
        <w:tc>
          <w:tcPr>
            <w:tcW w:w="1942" w:type="dxa"/>
            <w:shd w:val="clear" w:color="auto" w:fill="D0CECE"/>
          </w:tcPr>
          <w:p w14:paraId="44A12AA4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Procesor dźwięku immersyjnego</w:t>
            </w:r>
          </w:p>
        </w:tc>
        <w:tc>
          <w:tcPr>
            <w:tcW w:w="3593" w:type="dxa"/>
            <w:shd w:val="clear" w:color="auto" w:fill="D0CECE"/>
          </w:tcPr>
          <w:p w14:paraId="75EDC07F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24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Oferta otrzyma 3 punktów jeśli urządzenie umożliwi rozbudowę wyjść audio (szyn wyjściowych) do co najmniej 128 kanałów. </w:t>
            </w: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W przypadku braku wymienionej funkcjonalności oferta otrzyma 0 punktów.</w:t>
            </w:r>
          </w:p>
        </w:tc>
        <w:tc>
          <w:tcPr>
            <w:tcW w:w="1603" w:type="dxa"/>
            <w:shd w:val="clear" w:color="auto" w:fill="D0CECE"/>
            <w:vAlign w:val="center"/>
          </w:tcPr>
          <w:p w14:paraId="3CFED00F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TAK / NIE</w:t>
            </w:r>
          </w:p>
          <w:p w14:paraId="1680961C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(niepotrzebne skreślić)</w:t>
            </w:r>
          </w:p>
        </w:tc>
        <w:tc>
          <w:tcPr>
            <w:tcW w:w="2259" w:type="dxa"/>
            <w:shd w:val="clear" w:color="auto" w:fill="D0CECE"/>
            <w:vAlign w:val="center"/>
            <w:hideMark/>
          </w:tcPr>
          <w:p w14:paraId="5E0B6EA9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 </w:t>
            </w:r>
          </w:p>
        </w:tc>
      </w:tr>
      <w:tr w:rsidR="0081410A" w:rsidRPr="00702512" w14:paraId="71F74B78" w14:textId="77777777" w:rsidTr="00B63C42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2622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4.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3EBA6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Procesor dźwięku immersyjnego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41E8A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Oferta otrzyma 15 punktów jeśli urządzenie będzie wyposażone w dodatkowe narzędzie (spoza puli obiektów dostępnych w systemie) dedykowane do odtwarzania </w:t>
            </w:r>
            <w:proofErr w:type="spellStart"/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kontentu</w:t>
            </w:r>
            <w:proofErr w:type="spellEnd"/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stereo z zachowaniem wydajności i pracy całego frontowego systemu immersyjnego pod względem poziomu ciśnienia akustycznego i charakterystyki  brzmienia. 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468CD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TAK / NIE</w:t>
            </w:r>
          </w:p>
          <w:p w14:paraId="4455640D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(niepotrzebne skreślić)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C2FED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 </w:t>
            </w:r>
          </w:p>
        </w:tc>
      </w:tr>
      <w:tr w:rsidR="0081410A" w:rsidRPr="00702512" w14:paraId="6D45495A" w14:textId="77777777" w:rsidTr="00B63C42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37173986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5.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11069822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Procesor dźwięku immersyjnego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45070AA5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Oferta otrzyma 2 punkty jeśli urządzenie będzie wyposażone w redundantne zasilanie. </w:t>
            </w: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3A3041EB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TAK / NIE</w:t>
            </w:r>
          </w:p>
          <w:p w14:paraId="685DB660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(niepotrzebne skreślić)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E2A7131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81410A" w:rsidRPr="00702512" w14:paraId="71444813" w14:textId="77777777" w:rsidTr="00B63C42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BF8E9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6.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8B5D2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Procesor dźwięku immersyjnego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41574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Oferta otrzyma 5 punktów jeśli urządzenie będzie wyposażone w złącza protokołu MADI. </w:t>
            </w: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7C6A6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TAK / NIE</w:t>
            </w:r>
          </w:p>
          <w:p w14:paraId="199CC166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(niepotrzebne skreślić)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41988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81410A" w:rsidRPr="00702512" w14:paraId="4287D5DD" w14:textId="77777777" w:rsidTr="00B63C42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638E00A7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7.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59BBFB54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Cyfrowa matryca sygnałowa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1BA5BE9A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Oferta otrzyma 2 punktów jeśli zastosowana cyfrowa matryca sygnałowa będzie w pełni zintegrowana z oprogramowaniem do zarządzania systemem głośnikowym i będzie zarządzana z jego poziomu. 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408DE1CD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TAK / NIE</w:t>
            </w:r>
          </w:p>
          <w:p w14:paraId="1E1C56BB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(niepotrzebne skreślić)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403814EE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 </w:t>
            </w:r>
          </w:p>
        </w:tc>
      </w:tr>
      <w:tr w:rsidR="0081410A" w:rsidRPr="00702512" w14:paraId="7619A420" w14:textId="77777777" w:rsidTr="00B63C42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44C3C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8.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D888B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Zestaw głośnikowy szerokopasmowy typ1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C01F4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Oferta otrzyma 1 punkt jeśli maksymalny poziom ciśnienia akustycznego będzie nie mniejszy niż  120 </w:t>
            </w:r>
            <w:proofErr w:type="spellStart"/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dB</w:t>
            </w:r>
            <w:proofErr w:type="spellEnd"/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SPL. </w:t>
            </w: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3D618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____ </w:t>
            </w:r>
            <w:proofErr w:type="spellStart"/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dB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1222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81410A" w:rsidRPr="00702512" w14:paraId="68E3C758" w14:textId="77777777" w:rsidTr="00B63C42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50BA508B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lastRenderedPageBreak/>
              <w:t>9.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16B0B426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Zestaw głośnikowy szerokopasmowy typ2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13FBCC81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Oferta otrzyma 1 punkt jeśli maksymalny poziom ciśnienia akustycznego będzie nie mniejszy niż  140 </w:t>
            </w:r>
            <w:proofErr w:type="spellStart"/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dB</w:t>
            </w:r>
            <w:proofErr w:type="spellEnd"/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SPL. </w:t>
            </w: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3DE13B44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04AB87B5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____ </w:t>
            </w:r>
            <w:proofErr w:type="spellStart"/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dB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4381E2BA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81410A" w:rsidRPr="00702512" w14:paraId="1F5DE460" w14:textId="77777777" w:rsidTr="00B63C42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369A4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10.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876EB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Zestaw głośnikowy szerokopasmowy typ3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F401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Oferta otrzyma 1 punkt jeśli maksymalny poziom ciśnienia akustycznego będzie nie mniejszy niż  129 </w:t>
            </w:r>
            <w:proofErr w:type="spellStart"/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dB</w:t>
            </w:r>
            <w:proofErr w:type="spellEnd"/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SPL. 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BB403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____ </w:t>
            </w:r>
            <w:proofErr w:type="spellStart"/>
            <w:r w:rsidRPr="00702512">
              <w:rPr>
                <w:rFonts w:ascii="Tahoma" w:eastAsia="Times New Roman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dB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5B56D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81410A" w:rsidRPr="00702512" w14:paraId="517DAA51" w14:textId="77777777" w:rsidTr="00B63C42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700EFF2E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11.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0A606C6B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Zestaw głośnikowy monitorowy typ1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302BFD25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Oferta otrzyma 1 punkt jeśli maksymalny poziom ciśnienia akustycznego będzie nie mniejszy niż  138 </w:t>
            </w:r>
            <w:proofErr w:type="spellStart"/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dB</w:t>
            </w:r>
            <w:proofErr w:type="spellEnd"/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SPL. 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229B37BB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____ </w:t>
            </w:r>
            <w:proofErr w:type="spellStart"/>
            <w:r w:rsidRPr="00702512">
              <w:rPr>
                <w:rFonts w:ascii="Tahoma" w:eastAsia="Times New Roman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dB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37B5B8C2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81410A" w:rsidRPr="00702512" w14:paraId="3C16E2BC" w14:textId="77777777" w:rsidTr="00B63C42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BB5F9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12.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0F569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Zestaw głośnikowy monitorowy typ2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3A2D2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Oferta otrzyma 2 punkty jeśli jeżeli urządzenie głośnikowe będzie umożliwiało zmianę kąta propagacji poziomej, bez użycia narzędzi, w płaszczyźnie poziomej w zakresie co najmniej 40˚. </w:t>
            </w: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A3ECA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TAK / NIE</w:t>
            </w:r>
          </w:p>
          <w:p w14:paraId="08677F76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(niepotrzebne skreślić)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18E90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81410A" w:rsidRPr="00702512" w14:paraId="5D92B3CA" w14:textId="77777777" w:rsidTr="00B63C42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55051785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13.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3F641F42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Zestaw głośnikowy monitorowy typ2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7F100DED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Oferta otrzyma 4 punktów jeśli urządzenie głośnikowe będzie umożliwiało zmianę kąta propagacji i zastosowanie asymetrycznego kąta poziomej propagacji 35˚ / 55˚ (±5˚) możliwe do zrealizowania bez potrzeby używania dodatkowych  narzędzi. </w:t>
            </w: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25F32CF8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TAK / NIE</w:t>
            </w:r>
          </w:p>
          <w:p w14:paraId="7D10E0E9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(niepotrzebne skreślić)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0B913B0A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81410A" w:rsidRPr="00702512" w14:paraId="0371878F" w14:textId="77777777" w:rsidTr="00B63C42">
        <w:trPr>
          <w:cantSplit/>
          <w:trHeight w:val="76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83F52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14.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21F0E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Wykazanie statystyczne procentu widowni podlegającego doświadczeniu efektom dźwięku przestrzennego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E3600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Oferta otrzyma 3 punktów jeśli będzie zawierała projekt z wykazaniem, że ponad 90% widowni Sali Widowiskowej </w:t>
            </w:r>
            <w:proofErr w:type="spellStart"/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PZLPiT</w:t>
            </w:r>
            <w:proofErr w:type="spellEnd"/>
            <w:r w:rsidRPr="00702512">
              <w:rPr>
                <w:rFonts w:ascii="Tahoma" w:eastAsia="Calibri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Mazowsze doświadczy efektów dźwięku przestrzennego z przedstawieniem metody dokonania obliczeń. </w:t>
            </w:r>
            <w:r w:rsidRPr="00702512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W przypadku braku wymienionej funkcjonalności oferta otrzyma 0 punktów.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A76A5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TAK / NIE</w:t>
            </w:r>
          </w:p>
          <w:p w14:paraId="367646D9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702512"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(niepotrzebne skreślić)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8C16E" w14:textId="77777777" w:rsidR="0081410A" w:rsidRPr="00702512" w:rsidRDefault="0081410A" w:rsidP="00B63C42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Times New Roman" w:hAnsi="Tahoma" w:cs="Tahoma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</w:tbl>
    <w:p w14:paraId="356A3052" w14:textId="77777777" w:rsidR="0081410A" w:rsidRPr="00702512" w:rsidRDefault="0081410A" w:rsidP="0081410A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both"/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</w:pPr>
    </w:p>
    <w:p w14:paraId="55B2BBEC" w14:textId="45CC9C8B" w:rsidR="00F85111" w:rsidRDefault="0081410A" w:rsidP="0081410A">
      <w:pPr>
        <w:widowControl/>
        <w:jc w:val="both"/>
        <w:rPr>
          <w:rFonts w:ascii="Tahoma" w:eastAsia="Times New Roman" w:hAnsi="Tahoma" w:cs="Tahoma"/>
          <w:bCs/>
          <w:kern w:val="2"/>
          <w:sz w:val="20"/>
          <w:szCs w:val="20"/>
          <w:lang w:eastAsia="en-US"/>
          <w14:ligatures w14:val="standardContextual"/>
        </w:rPr>
      </w:pPr>
      <w:r w:rsidRPr="00702512"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  <w:t>* Maksymalny poziom ciśnienia akustycznego SPL mierzony szumem różowym (</w:t>
      </w:r>
      <w:proofErr w:type="spellStart"/>
      <w:r w:rsidRPr="00702512"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  <w:t>Crest</w:t>
      </w:r>
      <w:proofErr w:type="spellEnd"/>
      <w:r w:rsidRPr="00702512"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  <w:t xml:space="preserve"> </w:t>
      </w:r>
      <w:proofErr w:type="spellStart"/>
      <w:r w:rsidRPr="00702512"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  <w:t>Factor</w:t>
      </w:r>
      <w:proofErr w:type="spellEnd"/>
      <w:r w:rsidRPr="00702512"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  <w:t xml:space="preserve"> = 12dB) przy odległości 1m w polu swobodnym (urządzenia szerokopasmowe) oraz w półsferze (urządzenia </w:t>
      </w:r>
      <w:proofErr w:type="spellStart"/>
      <w:r w:rsidRPr="00702512"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  <w:t>niskotonowe</w:t>
      </w:r>
      <w:proofErr w:type="spellEnd"/>
      <w:r w:rsidRPr="00702512"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  <w:t xml:space="preserve">), przy zasilaniu z wykorzystaniem zaoferowanego wzmacniacza mocy. </w:t>
      </w:r>
      <w:r w:rsidRPr="00DA7BEC">
        <w:rPr>
          <w:rFonts w:ascii="Tahoma" w:eastAsia="Times New Roman" w:hAnsi="Tahoma" w:cs="Tahoma"/>
          <w:bCs/>
          <w:kern w:val="2"/>
          <w:sz w:val="20"/>
          <w:szCs w:val="20"/>
          <w:lang w:eastAsia="en-US"/>
          <w14:ligatures w14:val="standardContextual"/>
        </w:rPr>
        <w:t xml:space="preserve"> </w:t>
      </w:r>
    </w:p>
    <w:p w14:paraId="4B8C48BB" w14:textId="77777777" w:rsidR="0081410A" w:rsidRDefault="0081410A" w:rsidP="00F85111">
      <w:pPr>
        <w:widowControl/>
        <w:jc w:val="both"/>
        <w:rPr>
          <w:rFonts w:ascii="Tahoma" w:eastAsia="Times New Roman" w:hAnsi="Tahoma" w:cs="Tahoma"/>
          <w:bCs/>
          <w:kern w:val="2"/>
          <w:sz w:val="20"/>
          <w:szCs w:val="20"/>
          <w:lang w:eastAsia="en-US"/>
          <w14:ligatures w14:val="standardContextual"/>
        </w:rPr>
      </w:pPr>
    </w:p>
    <w:p w14:paraId="55A0652E" w14:textId="77777777" w:rsidR="0081410A" w:rsidRDefault="0081410A" w:rsidP="00F85111">
      <w:pPr>
        <w:widowControl/>
        <w:jc w:val="both"/>
        <w:rPr>
          <w:rFonts w:ascii="Tahoma" w:eastAsia="Times New Roman" w:hAnsi="Tahoma" w:cs="Tahoma"/>
          <w:bCs/>
          <w:color w:val="000000"/>
          <w:kern w:val="2"/>
          <w:sz w:val="20"/>
          <w:szCs w:val="20"/>
          <w:lang w:eastAsia="en-US"/>
          <w14:ligatures w14:val="standardContextual"/>
        </w:rPr>
      </w:pPr>
    </w:p>
    <w:p w14:paraId="5FCD4B2E" w14:textId="77777777" w:rsidR="00711AA7" w:rsidRPr="00702512" w:rsidRDefault="0081410A" w:rsidP="00711AA7">
      <w:pPr>
        <w:widowControl/>
        <w:autoSpaceDE/>
        <w:autoSpaceDN/>
        <w:adjustRightInd/>
        <w:spacing w:after="160" w:line="259" w:lineRule="auto"/>
        <w:jc w:val="both"/>
        <w:rPr>
          <w:rFonts w:ascii="Tahoma" w:eastAsia="Times New Roman" w:hAnsi="Tahoma" w:cs="Tahoma"/>
          <w:b/>
          <w:kern w:val="2"/>
          <w:sz w:val="20"/>
          <w:szCs w:val="20"/>
          <w:lang w:eastAsia="en-US"/>
          <w14:ligatures w14:val="standardContextual"/>
        </w:rPr>
      </w:pPr>
      <w:r>
        <w:rPr>
          <w:rStyle w:val="FontStyle48"/>
          <w:rFonts w:ascii="Open Sans" w:hAnsi="Open Sans" w:cs="Open Sans"/>
        </w:rPr>
        <w:t xml:space="preserve">OFERUJEMY </w:t>
      </w:r>
      <w:r w:rsidRPr="004A15D6">
        <w:rPr>
          <w:rStyle w:val="FontStyle48"/>
          <w:rFonts w:ascii="Open Sans" w:hAnsi="Open Sans" w:cs="Open Sans"/>
        </w:rPr>
        <w:t xml:space="preserve">dla Części </w:t>
      </w:r>
      <w:r w:rsidRPr="00F85111">
        <w:rPr>
          <w:rStyle w:val="FontStyle48"/>
          <w:rFonts w:ascii="Open Sans" w:hAnsi="Open Sans" w:cs="Open Sans"/>
        </w:rPr>
        <w:t xml:space="preserve">1 </w:t>
      </w:r>
      <w:r w:rsidRPr="00F85111">
        <w:rPr>
          <w:rFonts w:ascii="Tahoma" w:eastAsia="Times New Roman" w:hAnsi="Tahoma" w:cs="Tahoma"/>
          <w:b/>
          <w:i/>
          <w:iCs/>
          <w:color w:val="00B050"/>
          <w:kern w:val="2"/>
          <w:sz w:val="20"/>
          <w:szCs w:val="20"/>
          <w:lang w:eastAsia="en-US"/>
          <w14:ligatures w14:val="standardContextual"/>
        </w:rPr>
        <w:t>GWARANCJA</w:t>
      </w:r>
      <w:r>
        <w:rPr>
          <w:rFonts w:ascii="Tahoma" w:eastAsia="Times New Roman" w:hAnsi="Tahoma" w:cs="Tahoma"/>
          <w:b/>
          <w:i/>
          <w:iCs/>
          <w:color w:val="00B050"/>
          <w:kern w:val="2"/>
          <w:sz w:val="20"/>
          <w:szCs w:val="20"/>
          <w:lang w:eastAsia="en-US"/>
          <w14:ligatures w14:val="standardContextual"/>
        </w:rPr>
        <w:t xml:space="preserve"> - </w:t>
      </w:r>
      <w:r w:rsidR="00711AA7" w:rsidRPr="00702512">
        <w:rPr>
          <w:rFonts w:ascii="Tahoma" w:eastAsia="Times New Roman" w:hAnsi="Tahoma" w:cs="Tahoma"/>
          <w:kern w:val="2"/>
          <w:sz w:val="20"/>
          <w:szCs w:val="20"/>
          <w:lang w:eastAsia="en-US"/>
          <w14:ligatures w14:val="standardContextual"/>
        </w:rPr>
        <w:t xml:space="preserve">W kryterium Gwarancja (G) można otrzymać maksymalnie 10 pkt. Ocena zostanie dokonana na podstawie załączonej do oferty informacji dotyczącej okresu trwania gwarancji. </w:t>
      </w:r>
    </w:p>
    <w:p w14:paraId="61CA021E" w14:textId="75CBF552" w:rsidR="00711AA7" w:rsidRPr="00702512" w:rsidRDefault="00711AA7" w:rsidP="00711AA7">
      <w:pPr>
        <w:widowControl/>
        <w:autoSpaceDE/>
        <w:autoSpaceDN/>
        <w:adjustRightInd/>
        <w:spacing w:after="160" w:line="259" w:lineRule="auto"/>
        <w:ind w:left="227"/>
        <w:jc w:val="both"/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</w:pPr>
      <w: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  <w:t xml:space="preserve">- </w:t>
      </w:r>
      <w:r w:rsidRPr="00702512"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  <w:t>jeżeli Wykonawca zaproponuje termin gwarancji dla zamówienia wskazany przez Zamawiającego, tj. 36 miesięcy od daty odbioru końcowego zadania – 0 pkt;</w:t>
      </w:r>
    </w:p>
    <w:p w14:paraId="1DC03402" w14:textId="0CA20D9D" w:rsidR="00711AA7" w:rsidRPr="00702512" w:rsidRDefault="00711AA7" w:rsidP="00711AA7">
      <w:pPr>
        <w:widowControl/>
        <w:autoSpaceDE/>
        <w:autoSpaceDN/>
        <w:adjustRightInd/>
        <w:spacing w:after="160" w:line="259" w:lineRule="auto"/>
        <w:ind w:left="227"/>
        <w:jc w:val="both"/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</w:pPr>
      <w: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  <w:t xml:space="preserve">- </w:t>
      </w:r>
      <w:r w:rsidRPr="00702512"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  <w:t>jeżeli Wykonawca zaproponuje od 37 do 58 miesięcy od daty odbioru końcowego zadania – 1 pkt;</w:t>
      </w:r>
    </w:p>
    <w:p w14:paraId="7197F4E9" w14:textId="3EDE44B3" w:rsidR="00711AA7" w:rsidRPr="00702512" w:rsidRDefault="00711AA7" w:rsidP="00711AA7">
      <w:pPr>
        <w:widowControl/>
        <w:autoSpaceDE/>
        <w:autoSpaceDN/>
        <w:adjustRightInd/>
        <w:spacing w:after="160" w:line="259" w:lineRule="auto"/>
        <w:ind w:left="227"/>
        <w:jc w:val="both"/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</w:pPr>
      <w: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  <w:t xml:space="preserve">- </w:t>
      </w:r>
      <w:r w:rsidRPr="00702512"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  <w:lang w:eastAsia="en-GB"/>
        </w:rPr>
        <w:t>jeżeli Wykonawca zaproponuje 59 miesięcy lub więcej od daty odbioru końcowego zadania – 10 pkt;</w:t>
      </w:r>
    </w:p>
    <w:p w14:paraId="7FB35B64" w14:textId="77777777" w:rsidR="00711AA7" w:rsidRPr="00702512" w:rsidRDefault="00711AA7" w:rsidP="00711AA7">
      <w:pPr>
        <w:widowControl/>
        <w:autoSpaceDE/>
        <w:autoSpaceDN/>
        <w:adjustRightInd/>
        <w:jc w:val="both"/>
        <w:rPr>
          <w:rFonts w:ascii="Tahoma" w:eastAsia="Calibri" w:hAnsi="Tahoma" w:cs="Tahoma"/>
          <w:kern w:val="2"/>
          <w:sz w:val="20"/>
          <w:szCs w:val="20"/>
          <w:lang w:eastAsia="en-US"/>
          <w14:ligatures w14:val="standardContextual"/>
        </w:rPr>
      </w:pPr>
    </w:p>
    <w:p w14:paraId="28B8CEDC" w14:textId="77777777" w:rsidR="007B0C38" w:rsidRPr="007B0C38" w:rsidRDefault="007B0C38" w:rsidP="009E7C84">
      <w:pPr>
        <w:widowControl/>
        <w:numPr>
          <w:ilvl w:val="0"/>
          <w:numId w:val="25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AKCEPTUJEMY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</w:t>
      </w:r>
      <w:r w:rsidRPr="007B0C38">
        <w:rPr>
          <w:rFonts w:ascii="Open Sans" w:eastAsia="Times New Roman" w:hAnsi="Open Sans" w:cs="Open Sans"/>
          <w:sz w:val="20"/>
          <w:szCs w:val="20"/>
        </w:rPr>
        <w:t>warunki płatności określone przez Zamawiającego w Projektowanych postanowieniach umowy.</w:t>
      </w:r>
    </w:p>
    <w:p w14:paraId="54E49CF8" w14:textId="77777777" w:rsidR="007B0C38" w:rsidRPr="007B0C38" w:rsidRDefault="007B0C38" w:rsidP="009E7C84">
      <w:pPr>
        <w:widowControl/>
        <w:numPr>
          <w:ilvl w:val="0"/>
          <w:numId w:val="25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ZAMÓWIENIE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ZREALIZUJEMY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samodzielnie / przy udziale Podwykonawców* </w:t>
      </w:r>
    </w:p>
    <w:p w14:paraId="6166C822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left="964" w:hanging="680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sz w:val="20"/>
          <w:szCs w:val="20"/>
        </w:rPr>
        <w:t xml:space="preserve">* </w:t>
      </w:r>
      <w:r w:rsidRPr="007B0C38">
        <w:rPr>
          <w:rFonts w:ascii="Calibri" w:eastAsia="Times New Roman" w:hAnsi="Calibri" w:cs="Calibri"/>
          <w:i/>
          <w:sz w:val="20"/>
          <w:szCs w:val="20"/>
        </w:rPr>
        <w:t>niepotrzebne skreślić</w:t>
      </w:r>
    </w:p>
    <w:p w14:paraId="3F18ABB9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firstLine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Podwykonawcy zostaną powierzone do wykonania następujące zakresy zamówienia:</w:t>
      </w:r>
    </w:p>
    <w:p w14:paraId="3080BD36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_____________________________________________________________________________________</w:t>
      </w:r>
    </w:p>
    <w:p w14:paraId="55E794C3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(opis zamówienia zlecanego Podwykonawcy)</w:t>
      </w:r>
    </w:p>
    <w:p w14:paraId="3042D601" w14:textId="77777777" w:rsidR="007B0C38" w:rsidRPr="007B0C38" w:rsidRDefault="007B0C38" w:rsidP="007B0C38">
      <w:pPr>
        <w:widowControl/>
        <w:adjustRightInd/>
        <w:spacing w:line="288" w:lineRule="auto"/>
        <w:ind w:firstLine="284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Podwykonawcą będzie: </w:t>
      </w:r>
    </w:p>
    <w:p w14:paraId="0F18C40D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_____________________________________________________________________________________</w:t>
      </w:r>
    </w:p>
    <w:p w14:paraId="4425D87A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(wpisać nazwę i dane adresowe podmiotu, o ile są znane)</w:t>
      </w:r>
    </w:p>
    <w:p w14:paraId="7AEE8B2C" w14:textId="77777777" w:rsidR="007B0C38" w:rsidRPr="007B0C38" w:rsidRDefault="007B0C38" w:rsidP="009E7C84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zapoznaliśmy się ze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  <w:r w:rsidRPr="007B0C38">
        <w:rPr>
          <w:rFonts w:ascii="Century Gothic" w:eastAsia="Century Gothic" w:hAnsi="Century Gothic" w:cs="Century Gothic"/>
          <w:sz w:val="20"/>
          <w:szCs w:val="20"/>
        </w:rPr>
        <w:t xml:space="preserve"> </w:t>
      </w:r>
    </w:p>
    <w:p w14:paraId="2C5E026F" w14:textId="77777777" w:rsidR="007B0C38" w:rsidRPr="007B0C38" w:rsidRDefault="007B0C38" w:rsidP="009E7C84">
      <w:pPr>
        <w:widowControl/>
        <w:numPr>
          <w:ilvl w:val="0"/>
          <w:numId w:val="25"/>
        </w:numPr>
        <w:adjustRightInd/>
        <w:spacing w:before="120" w:after="120" w:line="28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Oświadczam, iż nie zachodzą w stosunku do mnie / nas* podstawy wykluczenia, o których mowa w art. 5k Rozporządzenia Rady (UE) nr 833/2014 z dnia 31 lipca 2014 r. dotyczącego środków ograniczających w związku z działaniami Rosji destabilizującymi sytuację na Ukrainie (Dz. U. UE. L. z 2014 r. Nr 229, str. 1 z </w:t>
      </w:r>
      <w:proofErr w:type="spellStart"/>
      <w:r w:rsidRPr="007B0C38">
        <w:rPr>
          <w:rFonts w:ascii="Open Sans" w:eastAsia="Times New Roman" w:hAnsi="Open Sans" w:cs="Open Sans"/>
          <w:sz w:val="20"/>
          <w:szCs w:val="20"/>
        </w:rPr>
        <w:t>późn</w:t>
      </w:r>
      <w:proofErr w:type="spellEnd"/>
      <w:r w:rsidRPr="007B0C38">
        <w:rPr>
          <w:rFonts w:ascii="Open Sans" w:eastAsia="Times New Roman" w:hAnsi="Open Sans" w:cs="Open Sans"/>
          <w:sz w:val="20"/>
          <w:szCs w:val="20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2D9022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27"/>
        <w:jc w:val="both"/>
        <w:rPr>
          <w:rFonts w:ascii="Open Sans" w:eastAsia="Times New Roman" w:hAnsi="Open Sans" w:cs="Open Sans"/>
          <w:i/>
          <w:sz w:val="20"/>
          <w:szCs w:val="20"/>
        </w:rPr>
      </w:pPr>
      <w:r w:rsidRPr="007B0C38">
        <w:rPr>
          <w:rFonts w:ascii="Open Sans" w:eastAsia="Times New Roman" w:hAnsi="Open Sans" w:cs="Open Sans"/>
          <w:i/>
          <w:sz w:val="20"/>
          <w:szCs w:val="20"/>
        </w:rPr>
        <w:t>* niepotrzebne skreślić</w:t>
      </w:r>
    </w:p>
    <w:p w14:paraId="0D785D98" w14:textId="77777777" w:rsidR="007B0C38" w:rsidRPr="007B0C38" w:rsidRDefault="007B0C38" w:rsidP="009E7C84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Osobą odpowiedzialną za realizację umowy jest :</w:t>
      </w:r>
    </w:p>
    <w:p w14:paraId="5DAB3B27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(imię, nazwisko)…………………………………………………………………………………..………….  </w:t>
      </w:r>
    </w:p>
    <w:p w14:paraId="0D0924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nr tel.: …………………………………………………………………………...………… </w:t>
      </w:r>
    </w:p>
    <w:p w14:paraId="32B9F619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 e-mail:…………………………………………………………..………………….</w:t>
      </w:r>
    </w:p>
    <w:p w14:paraId="2322E6F7" w14:textId="77777777" w:rsidR="007B0C38" w:rsidRPr="007B0C38" w:rsidRDefault="007B0C38" w:rsidP="009E7C84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WSZELKĄ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KORESPONDENCJĘ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w sprawie niniejszego postępowania należy kierować do: </w:t>
      </w:r>
    </w:p>
    <w:p w14:paraId="0D0348F5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lastRenderedPageBreak/>
        <w:t>Imię i nazwisko: __________________________________________________________________</w:t>
      </w:r>
    </w:p>
    <w:p w14:paraId="52128D75" w14:textId="77777777" w:rsidR="007B0C38" w:rsidRPr="007B0C38" w:rsidRDefault="007B0C38" w:rsidP="007B0C38">
      <w:pPr>
        <w:widowControl/>
        <w:tabs>
          <w:tab w:val="num" w:pos="284"/>
          <w:tab w:val="left" w:pos="253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Adres: ____________________________________________________________________________</w:t>
      </w:r>
    </w:p>
    <w:p w14:paraId="2CC9B306" w14:textId="77777777" w:rsidR="007B0C38" w:rsidRPr="007B0C38" w:rsidRDefault="007B0C38" w:rsidP="007B0C38">
      <w:pPr>
        <w:widowControl/>
        <w:tabs>
          <w:tab w:val="num" w:pos="284"/>
          <w:tab w:val="left" w:pos="1995"/>
          <w:tab w:val="right" w:leader="dot" w:pos="4678"/>
          <w:tab w:val="left" w:pos="4820"/>
          <w:tab w:val="left" w:pos="604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Telefon: _______________________________    Adres e-mail: __________________________</w:t>
      </w:r>
    </w:p>
    <w:p w14:paraId="50E5A7C6" w14:textId="77777777" w:rsidR="007B0C38" w:rsidRPr="007B0C38" w:rsidRDefault="007B0C38" w:rsidP="009E7C84">
      <w:pPr>
        <w:widowControl/>
        <w:numPr>
          <w:ilvl w:val="0"/>
          <w:numId w:val="25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ZAŁĄCZAMY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do oferty następujące oświadczenia i dokumenty:</w:t>
      </w:r>
    </w:p>
    <w:p w14:paraId="1562326C" w14:textId="77777777" w:rsidR="007B0C38" w:rsidRPr="007B0C38" w:rsidRDefault="007B0C38" w:rsidP="009E7C84">
      <w:pPr>
        <w:widowControl/>
        <w:numPr>
          <w:ilvl w:val="1"/>
          <w:numId w:val="26"/>
        </w:numPr>
        <w:tabs>
          <w:tab w:val="left" w:leader="dot" w:pos="5670"/>
        </w:tabs>
        <w:autoSpaceDE/>
        <w:autoSpaceDN/>
        <w:adjustRightInd/>
        <w:spacing w:before="120" w:after="120" w:line="288" w:lineRule="auto"/>
        <w:ind w:left="709" w:hanging="425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</w:t>
      </w:r>
    </w:p>
    <w:p w14:paraId="73350464" w14:textId="77777777" w:rsidR="007B0C38" w:rsidRPr="007B0C38" w:rsidRDefault="007B0C38" w:rsidP="007B0C38">
      <w:pPr>
        <w:widowControl/>
        <w:tabs>
          <w:tab w:val="num" w:pos="284"/>
          <w:tab w:val="right" w:leader="dot" w:pos="4678"/>
          <w:tab w:val="left" w:pos="4820"/>
          <w:tab w:val="right" w:leader="dot" w:pos="9639"/>
        </w:tabs>
        <w:adjustRightInd/>
        <w:ind w:left="227" w:firstLine="4876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 xml:space="preserve">               _____________________________________</w:t>
      </w:r>
    </w:p>
    <w:p w14:paraId="53F66225" w14:textId="77777777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i/>
          <w:sz w:val="20"/>
          <w:szCs w:val="20"/>
        </w:rPr>
        <w:t xml:space="preserve">                                  (podpis Wykonawcy)</w:t>
      </w:r>
    </w:p>
    <w:p w14:paraId="2E1FFBFC" w14:textId="77777777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</w:p>
    <w:p w14:paraId="1C12C485" w14:textId="77777777" w:rsidR="007B0C38" w:rsidRDefault="007B0C38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>PAdES</w:t>
      </w:r>
      <w:proofErr w:type="spellEnd"/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>. Zamawiający dopuszcza inne formaty plików i podpisów zgodnie z zapisami SWZ Rozdział II</w:t>
      </w:r>
    </w:p>
    <w:p w14:paraId="357B95F6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417170C8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076CEA5F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4792DEE2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2C27FC9F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1B84B26A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17A2064D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35A149CA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07062331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13D7ED66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6EC2823B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39E22350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27353EE4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4F01F852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31A991D8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0D22C397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2F63AE20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2D159D89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64AC00F6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64A21AB1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68D60CB4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2EBC05BC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48C452B4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20884963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2C380142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37CE3943" w14:textId="77777777" w:rsidR="0081410A" w:rsidRDefault="0081410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6E28834E" w14:textId="77777777" w:rsidR="0081410A" w:rsidRDefault="0081410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3FF613EF" w14:textId="77777777" w:rsidR="0081410A" w:rsidRDefault="0081410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4482ECFE" w14:textId="77777777" w:rsidR="0081410A" w:rsidRDefault="0081410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12B813AF" w14:textId="77777777" w:rsidR="0081410A" w:rsidRDefault="0081410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0641F923" w14:textId="77777777" w:rsidR="0081410A" w:rsidRDefault="0081410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01F27FC9" w14:textId="77777777" w:rsidR="0081410A" w:rsidRDefault="0081410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23DDA801" w14:textId="77777777" w:rsidR="0081410A" w:rsidRDefault="0081410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0040C2B3" w14:textId="77777777" w:rsidR="0081410A" w:rsidRDefault="0081410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168C0560" w14:textId="77777777" w:rsidR="0081410A" w:rsidRDefault="0081410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4A1DBF1D" w14:textId="77777777" w:rsidR="0081410A" w:rsidRDefault="0081410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4FB26424" w14:textId="77777777" w:rsidR="008B62E8" w:rsidRDefault="008B62E8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09872BEF" w14:textId="77777777" w:rsidR="008B62E8" w:rsidRDefault="008B62E8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0AA5ED59" w14:textId="77777777" w:rsidR="008B62E8" w:rsidRDefault="008B62E8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7DD2EC6A" w14:textId="77777777" w:rsidR="008B62E8" w:rsidRDefault="008B62E8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5448E674" w14:textId="77777777" w:rsidR="008B62E8" w:rsidRDefault="008B62E8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1E882FF9" w14:textId="77777777" w:rsidR="00F015E0" w:rsidRDefault="00F015E0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7FCC2534" w14:textId="77777777" w:rsidR="00F015E0" w:rsidRDefault="00F015E0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3334810E" w14:textId="77777777" w:rsidR="00F015E0" w:rsidRDefault="00F015E0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59C4D986" w14:textId="77777777" w:rsidR="00F015E0" w:rsidRDefault="00F015E0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12FA652D" w14:textId="77777777" w:rsidR="00F015E0" w:rsidRDefault="00F015E0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72D94290" w14:textId="77777777" w:rsidR="00F015E0" w:rsidRDefault="00F015E0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66568DF6" w14:textId="77777777" w:rsidR="00F015E0" w:rsidRDefault="00F015E0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521F3E9F" w14:textId="77777777" w:rsidR="00F015E0" w:rsidRDefault="00F015E0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37278478" w14:textId="77777777" w:rsidR="00F015E0" w:rsidRDefault="00F015E0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00AE4A63" w14:textId="77777777" w:rsidR="00F015E0" w:rsidRDefault="00F015E0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272FA985" w14:textId="77777777" w:rsidR="0081410A" w:rsidRDefault="0081410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1D58CD78" w14:textId="77777777" w:rsidR="00E81A2A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/>
          <w:i/>
          <w:sz w:val="17"/>
          <w:szCs w:val="17"/>
        </w:rPr>
      </w:pPr>
    </w:p>
    <w:p w14:paraId="3E7DC74E" w14:textId="77777777" w:rsidR="00E81A2A" w:rsidRPr="00E81A2A" w:rsidRDefault="00E81A2A" w:rsidP="00E81A2A">
      <w:pPr>
        <w:widowControl/>
        <w:autoSpaceDE/>
        <w:autoSpaceDN/>
        <w:adjustRightInd/>
        <w:jc w:val="center"/>
        <w:rPr>
          <w:rFonts w:ascii="Tahoma" w:eastAsia="Calibri" w:hAnsi="Tahoma" w:cs="Tahoma"/>
          <w:b/>
          <w:bCs/>
          <w:color w:val="00B0F0"/>
          <w:kern w:val="2"/>
          <w:sz w:val="28"/>
          <w:szCs w:val="28"/>
          <w:lang w:eastAsia="en-US"/>
          <w14:ligatures w14:val="standardContextual"/>
        </w:rPr>
      </w:pPr>
      <w:r w:rsidRPr="00E81A2A">
        <w:rPr>
          <w:rFonts w:ascii="Tahoma" w:eastAsia="Calibri" w:hAnsi="Tahoma" w:cs="Tahoma"/>
          <w:b/>
          <w:bCs/>
          <w:kern w:val="2"/>
          <w:lang w:eastAsia="en-US"/>
          <w14:ligatures w14:val="standardContextual"/>
        </w:rPr>
        <w:t xml:space="preserve">CZĘŚĆ 1 – </w:t>
      </w:r>
      <w:r w:rsidRPr="00E81A2A">
        <w:rPr>
          <w:rFonts w:ascii="Tahoma" w:eastAsia="Calibri" w:hAnsi="Tahoma" w:cs="Tahoma"/>
          <w:b/>
          <w:bCs/>
          <w:color w:val="00B0F0"/>
          <w:kern w:val="2"/>
          <w:sz w:val="28"/>
          <w:szCs w:val="28"/>
          <w:lang w:eastAsia="en-US"/>
          <w14:ligatures w14:val="standardContextual"/>
        </w:rPr>
        <w:t>TABELA OFEROWANYCH URZĄDZEŃ I ROZWIĄZAŃ</w:t>
      </w:r>
    </w:p>
    <w:p w14:paraId="75613579" w14:textId="7A53C91C" w:rsidR="00E81A2A" w:rsidRPr="00E81A2A" w:rsidRDefault="00E81A2A" w:rsidP="00E81A2A">
      <w:pPr>
        <w:widowControl/>
        <w:autoSpaceDE/>
        <w:autoSpaceDN/>
        <w:adjustRightInd/>
        <w:rPr>
          <w:rFonts w:ascii="Tahoma" w:eastAsia="Calibri" w:hAnsi="Tahoma" w:cs="Tahoma"/>
          <w:b/>
          <w:bCs/>
          <w:color w:val="FF0000"/>
          <w:kern w:val="2"/>
          <w:lang w:eastAsia="en-US"/>
          <w14:ligatures w14:val="standardContextual"/>
        </w:rPr>
      </w:pPr>
    </w:p>
    <w:p w14:paraId="2D4D5B85" w14:textId="77777777" w:rsidR="00E81A2A" w:rsidRPr="00E81A2A" w:rsidRDefault="00E81A2A" w:rsidP="00E81A2A">
      <w:pPr>
        <w:widowControl/>
        <w:autoSpaceDE/>
        <w:autoSpaceDN/>
        <w:adjustRightInd/>
        <w:rPr>
          <w:rFonts w:ascii="Tahoma" w:eastAsia="Calibri" w:hAnsi="Tahoma" w:cs="Tahoma"/>
          <w:b/>
          <w:bCs/>
          <w:color w:val="FF0000"/>
          <w:kern w:val="2"/>
          <w:lang w:eastAsia="en-US"/>
          <w14:ligatures w14:val="standardContextual"/>
        </w:rPr>
      </w:pPr>
      <w:bookmarkStart w:id="8" w:name="_Hlk160391631"/>
      <w:r w:rsidRPr="00E81A2A">
        <w:rPr>
          <w:rFonts w:ascii="Tahoma" w:eastAsia="Calibri" w:hAnsi="Tahoma" w:cs="Tahoma"/>
          <w:b/>
          <w:bCs/>
          <w:color w:val="FF0000"/>
          <w:kern w:val="2"/>
          <w:lang w:eastAsia="en-US"/>
          <w14:ligatures w14:val="standardContextual"/>
        </w:rPr>
        <w:t>Formularz Tabela urządzeń wraz z wymienionymi dokumentami stanowi integralną część Formularza oferty i nie podlega uzupełnieniu</w:t>
      </w:r>
    </w:p>
    <w:p w14:paraId="62585C16" w14:textId="77777777" w:rsidR="00E81A2A" w:rsidRPr="00E81A2A" w:rsidRDefault="00E81A2A" w:rsidP="00E81A2A">
      <w:pPr>
        <w:widowControl/>
        <w:autoSpaceDE/>
        <w:autoSpaceDN/>
        <w:adjustRightInd/>
        <w:rPr>
          <w:rFonts w:ascii="Tahoma" w:eastAsia="Calibri" w:hAnsi="Tahoma" w:cs="Tahoma"/>
          <w:b/>
          <w:bCs/>
          <w:color w:val="00B0F0"/>
          <w:kern w:val="2"/>
          <w:sz w:val="28"/>
          <w:szCs w:val="28"/>
          <w:lang w:eastAsia="en-US"/>
          <w14:ligatures w14:val="standardContextual"/>
        </w:rPr>
      </w:pPr>
    </w:p>
    <w:p w14:paraId="72D1A89B" w14:textId="77777777" w:rsidR="00E81A2A" w:rsidRPr="00E81A2A" w:rsidRDefault="00E81A2A" w:rsidP="00E81A2A">
      <w:pPr>
        <w:widowControl/>
        <w:autoSpaceDE/>
        <w:autoSpaceDN/>
        <w:adjustRightInd/>
        <w:rPr>
          <w:rFonts w:ascii="Tahoma" w:eastAsia="Calibri" w:hAnsi="Tahoma" w:cs="Tahoma"/>
          <w:b/>
          <w:bCs/>
          <w:color w:val="FF0000"/>
          <w:kern w:val="2"/>
          <w:sz w:val="20"/>
          <w:szCs w:val="20"/>
          <w:lang w:eastAsia="en-US"/>
          <w14:ligatures w14:val="standardContextual"/>
        </w:rPr>
      </w:pPr>
      <w:r w:rsidRPr="00E81A2A">
        <w:rPr>
          <w:rFonts w:ascii="Tahoma" w:eastAsia="Calibri" w:hAnsi="Tahoma" w:cs="Tahoma"/>
          <w:b/>
          <w:bCs/>
          <w:color w:val="FF0000"/>
          <w:kern w:val="2"/>
          <w:sz w:val="20"/>
          <w:szCs w:val="20"/>
          <w:lang w:eastAsia="en-US"/>
          <w14:ligatures w14:val="standardContextual"/>
        </w:rPr>
        <w:t>Należy podać ilości dla oferowanych produktów. W przypadku niezaoferowania żadnej ilości dla danej pozycji w tabeli oferta zostanie odrzucona.</w:t>
      </w:r>
    </w:p>
    <w:bookmarkEnd w:id="8"/>
    <w:p w14:paraId="703E42BC" w14:textId="77777777" w:rsidR="00E81A2A" w:rsidRPr="00E81A2A" w:rsidRDefault="00E81A2A" w:rsidP="00E81A2A">
      <w:pPr>
        <w:widowControl/>
        <w:autoSpaceDE/>
        <w:autoSpaceDN/>
        <w:adjustRightInd/>
        <w:jc w:val="center"/>
        <w:rPr>
          <w:rFonts w:ascii="Tahoma" w:eastAsia="Calibri" w:hAnsi="Tahoma" w:cs="Tahoma"/>
          <w:b/>
          <w:bCs/>
          <w:color w:val="00B0F0"/>
          <w:kern w:val="2"/>
          <w:sz w:val="20"/>
          <w:szCs w:val="20"/>
          <w:lang w:eastAsia="en-US"/>
          <w14:ligatures w14:val="standardContextual"/>
        </w:rPr>
      </w:pPr>
    </w:p>
    <w:p w14:paraId="1F930D07" w14:textId="77777777" w:rsidR="00E81A2A" w:rsidRPr="00E81A2A" w:rsidRDefault="00E81A2A" w:rsidP="00E81A2A">
      <w:pPr>
        <w:widowControl/>
        <w:autoSpaceDE/>
        <w:autoSpaceDN/>
        <w:adjustRightInd/>
        <w:rPr>
          <w:rFonts w:ascii="Tahoma" w:eastAsia="Calibri" w:hAnsi="Tahoma" w:cs="Tahoma"/>
          <w:kern w:val="2"/>
          <w:sz w:val="20"/>
          <w:szCs w:val="20"/>
          <w:lang w:eastAsia="en-US"/>
          <w14:ligatures w14:val="standardContextual"/>
        </w:rPr>
      </w:pPr>
    </w:p>
    <w:tbl>
      <w:tblPr>
        <w:tblW w:w="96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9"/>
        <w:gridCol w:w="4094"/>
        <w:gridCol w:w="1293"/>
        <w:gridCol w:w="3685"/>
      </w:tblGrid>
      <w:tr w:rsidR="00E81A2A" w:rsidRPr="00E81A2A" w14:paraId="32AC94AF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7A3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846C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Wymagany element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CE10D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283F1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Oferowany produkt oraz ilość</w:t>
            </w:r>
          </w:p>
        </w:tc>
      </w:tr>
      <w:tr w:rsidR="00E81A2A" w:rsidRPr="00E81A2A" w14:paraId="6D332BB9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D924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EC34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Konsoleta do reżyserii dźwięku na widowni Sali Widowiskowej – Typ 1-FOH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7496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7555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6F5C052E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13D2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34F8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Konsoleta do reżyserii dźwięku dla artystów na scenie Sali Widowiskowej – Typ 2 – MON</w:t>
            </w:r>
          </w:p>
          <w:p w14:paraId="5C83CBFC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both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47355DBC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9D14F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9FA3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7B9D70F0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FB52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5E50B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Konsoleta do reżyserii dźwięku podczas koncertów  – Typ 3 </w:t>
            </w:r>
          </w:p>
          <w:p w14:paraId="0600E091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3E108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DF41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1F1467E1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AD75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4E8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Konsoleta do reżyserii dźwięku podczas prób – Typ 4</w:t>
            </w:r>
          </w:p>
          <w:p w14:paraId="7B624F88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200FB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2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584D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211E78D5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D769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CB96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Zestaw przetworników analogowo-cyfrowych i cyfrowo-analogowych ADDA  Typ 1</w:t>
            </w:r>
          </w:p>
          <w:p w14:paraId="58BBF775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125A9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3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E9C49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53701C53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E54D4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90D81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Zestaw przetworników analogowo-cyfrowych i cyfrowo-analogowych  ADDA Typ 2</w:t>
            </w:r>
          </w:p>
          <w:p w14:paraId="12E7C21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B6FB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3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1B818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19A660FD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916B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739C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Zestaw przetworników analogowo-cyfrowych AD Typ 3</w:t>
            </w:r>
          </w:p>
          <w:p w14:paraId="668E1B49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A3C5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CBE1F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1AAB5D57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38674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E0FE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Interface audio z wyjściami analogowymi liniowymi</w:t>
            </w:r>
          </w:p>
          <w:p w14:paraId="2529236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EF1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6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4D2C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2663CB0D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8899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BF3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Interface audio z wyjściami cyfrowymi w formacie AES/EBU</w:t>
            </w:r>
          </w:p>
          <w:p w14:paraId="653BC539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9FB8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4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C33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2B33012B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778E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46783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Matryca światłowodowa do cyfrowych sieci audio</w:t>
            </w:r>
          </w:p>
          <w:p w14:paraId="7504002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5CF46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2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D8FD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2F9FCC61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0A9F5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05F4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Konwerter cyfrowy z interfejsem optycznym </w:t>
            </w:r>
            <w:proofErr w:type="spellStart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Fibercast</w:t>
            </w:r>
            <w:proofErr w:type="spellEnd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Typ 1 (MADI)</w:t>
            </w:r>
          </w:p>
          <w:p w14:paraId="1302355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F9F6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4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246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5AA7E8D3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5EDC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3EB8D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Zestaw przetworników cyfrowych z interfejsem optycznym </w:t>
            </w:r>
            <w:proofErr w:type="spellStart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Fibercast</w:t>
            </w:r>
            <w:proofErr w:type="spellEnd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Typ 4</w:t>
            </w:r>
          </w:p>
          <w:p w14:paraId="55A03A9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9FCC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595D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575F26EA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CEA6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lastRenderedPageBreak/>
              <w:t>13.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3BB0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Zestaw przetworników cyfrowych z interfejsem optycznym </w:t>
            </w:r>
            <w:proofErr w:type="spellStart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Fibercast</w:t>
            </w:r>
            <w:proofErr w:type="spellEnd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Typ 5</w:t>
            </w:r>
          </w:p>
          <w:p w14:paraId="7139E336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8441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9259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4C6A8ED9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BCE4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6785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Zestaw przetworników analogowo-cyfrowych i cyfrowo-analogowych  z interfejsem optycznym </w:t>
            </w:r>
            <w:proofErr w:type="spellStart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Fibercast</w:t>
            </w:r>
            <w:proofErr w:type="spellEnd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Typ 6</w:t>
            </w:r>
          </w:p>
          <w:p w14:paraId="23233A5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4AC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BF4C9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27D2BCD9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EDC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CC80E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Zestaw przetworników cyfrowych z interfejsem optycznym </w:t>
            </w:r>
            <w:proofErr w:type="spellStart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Fibercast</w:t>
            </w:r>
            <w:proofErr w:type="spellEnd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Typ 7</w:t>
            </w:r>
          </w:p>
          <w:p w14:paraId="4F6395FB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D904E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DD2B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06CE80D7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9EFB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EE55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Wielokanałowa matryca sygnałowa umożliwiająca zarządzanie sygnałami audio w postaci specjalizowanej platformy DSP lub systemowej platformy zarządzającej Typ DSP01</w:t>
            </w:r>
          </w:p>
          <w:p w14:paraId="54C202F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91154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9B8F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0EFC5E9C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5AF3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E18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Dwukierunkowy </w:t>
            </w:r>
            <w:proofErr w:type="spellStart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interface</w:t>
            </w:r>
            <w:proofErr w:type="spellEnd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formatów cyfrowych z interfejsem optycznym </w:t>
            </w:r>
            <w:proofErr w:type="spellStart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Fibercast</w:t>
            </w:r>
            <w:proofErr w:type="spellEnd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Typ 1</w:t>
            </w:r>
          </w:p>
          <w:p w14:paraId="582A322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309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324C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0E61DB3E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47B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18.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9DE1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Przełącznik sieciowy AV Typ 2 </w:t>
            </w:r>
          </w:p>
          <w:p w14:paraId="748920EB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DA09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2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73F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3238DB7A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8235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19.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1D4C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Rozszerzone specjalistyczne oprogramowanie do realizacji widowisk teatralnych z przeznaczeniem dla posiadanej przez Zamawiającego cyfrowej konsolety </w:t>
            </w:r>
            <w:proofErr w:type="spellStart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DiGiCo</w:t>
            </w:r>
            <w:proofErr w:type="spellEnd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Q338</w:t>
            </w:r>
          </w:p>
          <w:p w14:paraId="0D04B19F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DF68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4691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66C876A9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8B701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20.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1797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Rozszerzone specjalistyczne oprogramowanie do realizacji typu Broadcast, dedykowane dla posiadanej przez zamawiającego konsolety </w:t>
            </w:r>
            <w:proofErr w:type="spellStart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DiGiCo</w:t>
            </w:r>
            <w:proofErr w:type="spellEnd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SD10</w:t>
            </w:r>
          </w:p>
          <w:p w14:paraId="67BE2E89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2938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60EF4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66143005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314C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21.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0CC5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Uniwersalne 24-centymetrowe ramię z końcówkami 1/4'' i jednym adapterem 3/8'' w zestawie</w:t>
            </w:r>
          </w:p>
          <w:p w14:paraId="75CBCB7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7AC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6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AFE2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67138445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32F9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22.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C243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Uniwersalna wtyczka VST3 Typ 1</w:t>
            </w:r>
          </w:p>
          <w:p w14:paraId="555D7674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327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3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799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19AA7B88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627AD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23.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052B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Uniwersalna wtyczka VST3 Typ 2</w:t>
            </w:r>
          </w:p>
          <w:p w14:paraId="3DEC1D0F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AB8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2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752A6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11BEAE19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BFFC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24.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0D8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Uniwersalna wtyczka VST3 Typ 3</w:t>
            </w:r>
          </w:p>
          <w:p w14:paraId="38F5B101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5478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3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6906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7D00AE67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C148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25.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DCF1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Przewód światłowodowy na bębnie Typ 1</w:t>
            </w:r>
          </w:p>
          <w:p w14:paraId="5F70F81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9A16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4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F416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24E21584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B163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26.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E22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Przewód światłowodowy na bębnie Typ 2</w:t>
            </w:r>
          </w:p>
          <w:p w14:paraId="0453EA8D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DF8B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2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937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2A250220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3D1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27.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C13F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Przewód światłowodowy Typ 3 </w:t>
            </w:r>
          </w:p>
          <w:p w14:paraId="52466D9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522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20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A9363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3AA077BC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5233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28.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160C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Przewód światłowodowy Typ 4 </w:t>
            </w:r>
          </w:p>
          <w:p w14:paraId="083B25A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9D08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4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3789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291E8B65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2F8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lastRenderedPageBreak/>
              <w:t>29.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22BC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Przyłącze sygnałowe i zasilające na stanowisku FOH</w:t>
            </w:r>
          </w:p>
          <w:p w14:paraId="1226540D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339A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6DD8F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188F40DB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6705E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30.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955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Przyłącze sygnałowe i zasilające na stanowisku MON</w:t>
            </w:r>
          </w:p>
          <w:p w14:paraId="65EB50F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370C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586C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6887B1BB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C183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31.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A206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Przyłącze sygnałowe i zasilające  w Sali Orkiestry</w:t>
            </w:r>
          </w:p>
          <w:p w14:paraId="1C5F7515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634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3FB4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7CEDBAE3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4EDE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32.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5EC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Przyłącze sygnałowe w Amplifikatorni</w:t>
            </w:r>
          </w:p>
          <w:p w14:paraId="17F0169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57B9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4F3E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77CE145E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78D9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33.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01F9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Przyłącze sygnałowe i zasilające na stanowisku w Kabinie Broadcast</w:t>
            </w:r>
          </w:p>
          <w:p w14:paraId="0F78CB1C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4B03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F21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1ACC4C6E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0621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34.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1333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Przyłącze sygnałowe i zasilające w </w:t>
            </w:r>
            <w:proofErr w:type="spellStart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Orkiestronie</w:t>
            </w:r>
            <w:proofErr w:type="spellEnd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Strona Lewa</w:t>
            </w:r>
          </w:p>
          <w:p w14:paraId="3DC04A05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4680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78F9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40671A0D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D0C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35.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702D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Przyłącze sygnałowe i zasilające w </w:t>
            </w:r>
            <w:proofErr w:type="spellStart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Orkiestronie</w:t>
            </w:r>
            <w:proofErr w:type="spellEnd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Strona Prawa</w:t>
            </w:r>
          </w:p>
          <w:p w14:paraId="1B39560D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F33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3055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29C45A90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3CC3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36.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EF1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Przyłącze sygnałowe i zasilające w </w:t>
            </w:r>
            <w:proofErr w:type="spellStart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Orkiestronie</w:t>
            </w:r>
            <w:proofErr w:type="spellEnd"/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na środku na suficie</w:t>
            </w:r>
          </w:p>
          <w:p w14:paraId="56A30E8F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26F8C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E216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0A9E3850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2099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37.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891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Przyłącze sygnałowe i zasilające w szafie sprzętowej na scenie</w:t>
            </w:r>
          </w:p>
          <w:p w14:paraId="7C1511D6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35A7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2BB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291AE8B0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171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38.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0EB8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Przyłącze sygnałowe i zasilające na stanowisku Inspicjenta</w:t>
            </w:r>
          </w:p>
          <w:p w14:paraId="49B66204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AFDA1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02F3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0A558D01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7B90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39.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EBB4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Przyłącze sygnałowe i zasilające na Widowni Strona Lewa</w:t>
            </w:r>
          </w:p>
          <w:p w14:paraId="65B40831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3BA8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7F8A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81A2A" w:rsidRPr="00E81A2A" w14:paraId="380BCCC8" w14:textId="77777777" w:rsidTr="006B40D4">
        <w:trPr>
          <w:trHeight w:val="6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17DD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40.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2B1D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81A2A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Przyłącze sygnałowe i zasilające na Widowni Strona Prawa</w:t>
            </w:r>
          </w:p>
          <w:p w14:paraId="6769C95B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8F62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min 1 </w:t>
            </w:r>
            <w:proofErr w:type="spellStart"/>
            <w:r w:rsidRPr="00E81A2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F8EF3" w14:textId="77777777" w:rsidR="00E81A2A" w:rsidRPr="00E81A2A" w:rsidRDefault="00E81A2A" w:rsidP="00E81A2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7BBD997" w14:textId="77777777" w:rsidR="00E81A2A" w:rsidRPr="00E81A2A" w:rsidRDefault="00E81A2A" w:rsidP="00E81A2A">
      <w:pPr>
        <w:widowControl/>
        <w:autoSpaceDE/>
        <w:autoSpaceDN/>
        <w:adjustRightInd/>
        <w:rPr>
          <w:rFonts w:ascii="Tahoma" w:eastAsia="Calibri" w:hAnsi="Tahoma" w:cs="Tahoma"/>
          <w:kern w:val="2"/>
          <w:sz w:val="20"/>
          <w:szCs w:val="20"/>
          <w:lang w:eastAsia="en-US"/>
          <w14:ligatures w14:val="standardContextual"/>
        </w:rPr>
      </w:pPr>
    </w:p>
    <w:p w14:paraId="128B71D5" w14:textId="77777777" w:rsidR="00E81A2A" w:rsidRPr="007B0C38" w:rsidRDefault="00E81A2A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Cs/>
          <w:i/>
          <w:sz w:val="22"/>
          <w:szCs w:val="22"/>
          <w:vertAlign w:val="superscript"/>
          <w:lang w:eastAsia="x-none"/>
        </w:rPr>
      </w:pPr>
    </w:p>
    <w:p w14:paraId="27E2A293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5EDC2934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E105D62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ADA230A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9FBF96E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23FC19D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12857F1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F78DE52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2B7F1FC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21F7BDC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F624F51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D456B8A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DDC534F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0EE8F50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C900EF9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57747B7D" w14:textId="77777777" w:rsidR="0081410A" w:rsidRDefault="0081410A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67AA327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B597EAB" w14:textId="71BD7DB2" w:rsidR="0081410A" w:rsidRPr="0081410A" w:rsidRDefault="0081410A" w:rsidP="0081410A">
      <w:pPr>
        <w:widowControl/>
        <w:autoSpaceDE/>
        <w:autoSpaceDN/>
        <w:adjustRightInd/>
        <w:spacing w:after="160" w:line="259" w:lineRule="auto"/>
        <w:rPr>
          <w:rFonts w:ascii="Tahoma" w:eastAsia="Calibri" w:hAnsi="Tahoma" w:cs="Tahoma"/>
          <w:b/>
          <w:bCs/>
          <w:color w:val="00B0F0"/>
          <w:kern w:val="2"/>
          <w:sz w:val="28"/>
          <w:szCs w:val="28"/>
          <w:lang w:eastAsia="en-US"/>
          <w14:ligatures w14:val="standardContextual"/>
        </w:rPr>
      </w:pPr>
      <w:r w:rsidRPr="0081410A">
        <w:rPr>
          <w:rFonts w:ascii="Tahoma" w:eastAsia="Calibri" w:hAnsi="Tahoma" w:cs="Tahoma"/>
          <w:b/>
          <w:bCs/>
          <w:kern w:val="2"/>
          <w:sz w:val="28"/>
          <w:szCs w:val="28"/>
          <w:lang w:eastAsia="en-US"/>
          <w14:ligatures w14:val="standardContextual"/>
        </w:rPr>
        <w:t xml:space="preserve">CZĘŚĆ 2 - </w:t>
      </w:r>
      <w:r w:rsidRPr="0081410A">
        <w:rPr>
          <w:rFonts w:ascii="Tahoma" w:eastAsia="Calibri" w:hAnsi="Tahoma" w:cs="Tahoma"/>
          <w:b/>
          <w:bCs/>
          <w:color w:val="00B0F0"/>
          <w:kern w:val="2"/>
          <w:sz w:val="28"/>
          <w:szCs w:val="28"/>
          <w:lang w:eastAsia="en-US"/>
          <w14:ligatures w14:val="standardContextual"/>
        </w:rPr>
        <w:t>TABELA OFEROWANYCH URZĄDZEŃ I ROZWIĄZAŃ</w:t>
      </w:r>
    </w:p>
    <w:p w14:paraId="0E6FE7EC" w14:textId="77777777" w:rsidR="0081410A" w:rsidRPr="00E81A2A" w:rsidRDefault="0081410A" w:rsidP="0081410A">
      <w:pPr>
        <w:widowControl/>
        <w:autoSpaceDE/>
        <w:autoSpaceDN/>
        <w:adjustRightInd/>
        <w:rPr>
          <w:rFonts w:ascii="Tahoma" w:eastAsia="Calibri" w:hAnsi="Tahoma" w:cs="Tahoma"/>
          <w:b/>
          <w:bCs/>
          <w:color w:val="FF0000"/>
          <w:kern w:val="2"/>
          <w:lang w:eastAsia="en-US"/>
          <w14:ligatures w14:val="standardContextual"/>
        </w:rPr>
      </w:pPr>
      <w:r w:rsidRPr="00E81A2A">
        <w:rPr>
          <w:rFonts w:ascii="Tahoma" w:eastAsia="Calibri" w:hAnsi="Tahoma" w:cs="Tahoma"/>
          <w:b/>
          <w:bCs/>
          <w:color w:val="FF0000"/>
          <w:kern w:val="2"/>
          <w:lang w:eastAsia="en-US"/>
          <w14:ligatures w14:val="standardContextual"/>
        </w:rPr>
        <w:t>Formularz Tabela urządzeń wraz z wymienionymi dokumentami stanowi integralną część Formularza oferty i nie podlega uzupełnieniu</w:t>
      </w:r>
    </w:p>
    <w:p w14:paraId="7620F65D" w14:textId="77777777" w:rsidR="0081410A" w:rsidRPr="00E81A2A" w:rsidRDefault="0081410A" w:rsidP="0081410A">
      <w:pPr>
        <w:widowControl/>
        <w:autoSpaceDE/>
        <w:autoSpaceDN/>
        <w:adjustRightInd/>
        <w:rPr>
          <w:rFonts w:ascii="Tahoma" w:eastAsia="Calibri" w:hAnsi="Tahoma" w:cs="Tahoma"/>
          <w:b/>
          <w:bCs/>
          <w:color w:val="00B0F0"/>
          <w:kern w:val="2"/>
          <w:sz w:val="28"/>
          <w:szCs w:val="28"/>
          <w:lang w:eastAsia="en-US"/>
          <w14:ligatures w14:val="standardContextual"/>
        </w:rPr>
      </w:pPr>
    </w:p>
    <w:p w14:paraId="69983F60" w14:textId="77777777" w:rsidR="0081410A" w:rsidRPr="00E81A2A" w:rsidRDefault="0081410A" w:rsidP="0081410A">
      <w:pPr>
        <w:widowControl/>
        <w:autoSpaceDE/>
        <w:autoSpaceDN/>
        <w:adjustRightInd/>
        <w:rPr>
          <w:rFonts w:ascii="Tahoma" w:eastAsia="Calibri" w:hAnsi="Tahoma" w:cs="Tahoma"/>
          <w:b/>
          <w:bCs/>
          <w:color w:val="FF0000"/>
          <w:kern w:val="2"/>
          <w:sz w:val="20"/>
          <w:szCs w:val="20"/>
          <w:lang w:eastAsia="en-US"/>
          <w14:ligatures w14:val="standardContextual"/>
        </w:rPr>
      </w:pPr>
      <w:r w:rsidRPr="00E81A2A">
        <w:rPr>
          <w:rFonts w:ascii="Tahoma" w:eastAsia="Calibri" w:hAnsi="Tahoma" w:cs="Tahoma"/>
          <w:b/>
          <w:bCs/>
          <w:color w:val="FF0000"/>
          <w:kern w:val="2"/>
          <w:sz w:val="20"/>
          <w:szCs w:val="20"/>
          <w:lang w:eastAsia="en-US"/>
          <w14:ligatures w14:val="standardContextual"/>
        </w:rPr>
        <w:t>Należy podać ilości dla oferowanych produktów. W przypadku niezaoferowania żadnej ilości dla danej pozycji w tabeli oferta zostanie odrzucona.</w:t>
      </w:r>
    </w:p>
    <w:p w14:paraId="0CF28087" w14:textId="77777777" w:rsidR="0081410A" w:rsidRPr="008B62E8" w:rsidRDefault="0081410A" w:rsidP="0081410A">
      <w:pPr>
        <w:widowControl/>
        <w:autoSpaceDE/>
        <w:autoSpaceDN/>
        <w:adjustRightInd/>
        <w:spacing w:after="160" w:line="259" w:lineRule="auto"/>
        <w:rPr>
          <w:rFonts w:ascii="Tahoma" w:eastAsia="Calibri" w:hAnsi="Tahoma" w:cs="Tahoma"/>
          <w:b/>
          <w:bCs/>
          <w:color w:val="00B0F0"/>
          <w:kern w:val="2"/>
          <w:sz w:val="20"/>
          <w:szCs w:val="20"/>
          <w:lang w:eastAsia="en-US"/>
          <w14:ligatures w14:val="standardContextual"/>
        </w:rPr>
      </w:pPr>
    </w:p>
    <w:tbl>
      <w:tblPr>
        <w:tblW w:w="96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4283"/>
        <w:gridCol w:w="1275"/>
        <w:gridCol w:w="3402"/>
      </w:tblGrid>
      <w:tr w:rsidR="0081410A" w:rsidRPr="008B62E8" w14:paraId="12207F2F" w14:textId="77777777" w:rsidTr="00B63C42">
        <w:trPr>
          <w:trHeight w:val="618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9840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B0E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Wymagany element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03AE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1366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Oferowany produkt oraz ilość</w:t>
            </w:r>
          </w:p>
        </w:tc>
      </w:tr>
      <w:tr w:rsidR="0081410A" w:rsidRPr="008B62E8" w14:paraId="6DA9800F" w14:textId="77777777" w:rsidTr="0081410A">
        <w:trPr>
          <w:trHeight w:val="25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03BBF44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  <w:t> 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5C974F9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  <w:t>System nagłośnienia frontowego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33D4263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color w:val="00B0F0"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6CCC1E0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color w:val="00B0F0"/>
                <w:sz w:val="20"/>
                <w:szCs w:val="20"/>
              </w:rPr>
              <w:t> </w:t>
            </w:r>
          </w:p>
        </w:tc>
      </w:tr>
      <w:tr w:rsidR="0081410A" w:rsidRPr="008B62E8" w14:paraId="09AFAA7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A73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259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Grono głośnikowe – matryca liniowa</w:t>
            </w:r>
          </w:p>
          <w:p w14:paraId="3A0C598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B9A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7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904F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ind w:right="-774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9EFDFCF" w14:textId="77777777" w:rsidTr="00B63C42">
        <w:trPr>
          <w:trHeight w:val="787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001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CFA5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Grono głośnikowe - matryca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niskotonowa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C3F4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4940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6EF81A6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C71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99D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Rama montażowa TYP1</w:t>
            </w:r>
          </w:p>
          <w:p w14:paraId="1B49803D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Rama montażowa dedykowana do matrycy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niskotonowej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6C8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D5C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75276F77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A923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8919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Rama montażowa TYP2</w:t>
            </w:r>
          </w:p>
          <w:p w14:paraId="3BA7060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Rama montażowa dedykowana do matrycy liniowej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E49C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7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122F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57E1978D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0D3D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967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typu klamp TYP 1</w:t>
            </w:r>
          </w:p>
          <w:p w14:paraId="06CDC4C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Uchwyt dedykowany do Rama montażowa TYP 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B75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D69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0060B815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F2B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041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typu klamp TYP 2</w:t>
            </w:r>
          </w:p>
          <w:p w14:paraId="523F71A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Uchwyt dedykowany do Rama montażowa TYP 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8975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7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E0B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EA0A040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AAD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B55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Zestaw głośnikowy szerokopasmowy TYP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D9A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15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A75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6BE2665B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783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1.8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9BF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montażowy TYP 1</w:t>
            </w:r>
          </w:p>
          <w:p w14:paraId="41EC1F3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Uchwyty typu „U” dedykowany do montażu Zestaw głośnikowy szerokopasmowy TYP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705B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15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B4F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0A7C5296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B03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1.9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EAE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Przełącznik sieciowy</w:t>
            </w:r>
          </w:p>
          <w:p w14:paraId="6B8946E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Przełącznik wyposażony w co najmniej 10 portów AVB Milan w tym minimum 8 portów ze złączem w standardzie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Ethercon</w:t>
            </w:r>
            <w:proofErr w:type="spellEnd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 i minimum 2 porty SFP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110F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848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D5D46DD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F26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005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Procesor dźwięku immersyjnego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EBAA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A47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1E0C8CF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44E8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340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Zasilacz awaryjny pracujący w technologii ONLINE o mocy 2kVA</w:t>
            </w:r>
          </w:p>
          <w:p w14:paraId="6FDA107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58A5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8DA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937C92F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FA9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lastRenderedPageBreak/>
              <w:t>1.12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F77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Cyfrowa matryca sygnałowa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C139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DB7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AF2A922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D3F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4D9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Wzmacniacz mocy TYP1</w:t>
            </w:r>
          </w:p>
          <w:p w14:paraId="4C91C5A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0F57D1C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Komplet wzmacniaczy mocy w ilości nie mniejszej niż 192 niezależnych kanałów </w:t>
            </w:r>
          </w:p>
          <w:p w14:paraId="3716ED9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6C70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F12D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01460B95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F4DD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1.14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974A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Konwerter sygnału AVB Milan / AES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7B0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0E3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5CB6146F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FE1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1.15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9FB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Konwerter sygnału AVB Milan / MADI / AES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42DD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FD2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A0FB60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D5A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1.16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D7C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Konwerter cyfrowy z interfejsem optycznym </w:t>
            </w:r>
            <w:proofErr w:type="spellStart"/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Fibercast</w:t>
            </w:r>
            <w:proofErr w:type="spellEnd"/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HMA (MADI) </w:t>
            </w:r>
          </w:p>
          <w:p w14:paraId="061B267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FB69D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89E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62EC8394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58A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C3C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Przewód światłowodowy wielomodowy o długości min 25 m wyposażony w złącza HMA.</w:t>
            </w:r>
          </w:p>
          <w:p w14:paraId="29E0AED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2B9F55A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C2D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017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64B11D3B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B1F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109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Przewód światłowodowy wielomodowy o długości min 5 m wyposażony w złącza HMA.</w:t>
            </w:r>
          </w:p>
          <w:p w14:paraId="05853B5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634340F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357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20C5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1466E80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4B4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E3B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Zewnętrzny generator zegara Word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Clock</w:t>
            </w:r>
            <w:proofErr w:type="spellEnd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E11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0CD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B9B55B3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F3C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9D38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Zewnętrzny konwerter synchronizacyjny obsługujący protokoły komunikacyjne MIDI, MTC, LTC, MMC, USB MIDI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4279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FFEB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FC039F0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375B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B8F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Komputer sterujący procesorem dźwięku immersyjnego z możliwością podłączenia ekranu dotykowego.</w:t>
            </w:r>
          </w:p>
          <w:p w14:paraId="511CA56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19B2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CA3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156DFD1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B737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AC4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after="160"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Ekran dotykowy LCD, zoptymalizowany do pracy z komputerem oraz do obsługi programu do sterowania procesorem immersyjnym</w:t>
            </w:r>
          </w:p>
          <w:p w14:paraId="12C65EA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95F3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5BBA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BD819B5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575D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55DD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after="160" w:line="360" w:lineRule="auto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Minimum dwusegmentowe, regulowane ramię montażowe, pozwalające na zmianę ustawienia monitora w trzech płaszczyznach, wyposażone w element umożliwiający szybki montaż i demontaż monitora</w:t>
            </w:r>
          </w:p>
          <w:p w14:paraId="3E69D94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1320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7AC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63D0B5A" w14:textId="77777777" w:rsidTr="0081410A">
        <w:trPr>
          <w:trHeight w:val="25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6C5F008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  <w:t>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13A3473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  <w:t>System nagłośnienia efektowego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79EF76E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color w:val="00B0F0"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72B21E3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ahoma" w:eastAsia="Times New Roman" w:hAnsi="Tahoma" w:cs="Tahoma"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color w:val="00B0F0"/>
                <w:sz w:val="20"/>
                <w:szCs w:val="20"/>
              </w:rPr>
              <w:t> </w:t>
            </w:r>
          </w:p>
        </w:tc>
      </w:tr>
      <w:tr w:rsidR="0081410A" w:rsidRPr="008B62E8" w14:paraId="4BDD428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558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3A7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Zestaw głośnikowy szerokopasmowy TYP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5DA7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7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EF4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68EBE8DD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EC0D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B2A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Zestaw głośnikowy szerokopasmowy TYP 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78A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3E9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58AFDC4B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677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AF96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montażowy TYP 2</w:t>
            </w:r>
          </w:p>
          <w:p w14:paraId="153EAE9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montażowy dedykowany do Zestaw głośnikowy szerokopasmowy TYP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F6D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7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F54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4CA29757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FCDD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2.4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9F6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montażowy TYP 3</w:t>
            </w:r>
          </w:p>
          <w:p w14:paraId="3EAEE24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Uchwyt montażowy dedykowany do Zestaw głośnikowy szerokopasmowy TYP 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5A1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 xml:space="preserve">min 21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843E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26536A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BFF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2.5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46A8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montażowy TYP 4</w:t>
            </w:r>
          </w:p>
          <w:p w14:paraId="3DC6843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montażowy dedykowany do Zestaw głośnikowy szerokopasmowy TYP 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47E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15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7B2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45F7A0BB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447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2.6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2943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Przełącznik sieciowy</w:t>
            </w:r>
          </w:p>
          <w:p w14:paraId="4E9D267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Przełącznik wyposażony w co najmniej 10 portów AVB Milan w tym minimum 8 portów ze złączem w standardzie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Ethercon</w:t>
            </w:r>
            <w:proofErr w:type="spellEnd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 i minimum 2 porty SFP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D82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29D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5DEEA2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0E8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2.7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7E2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Wzmacniacz mocy TYP1</w:t>
            </w:r>
          </w:p>
          <w:p w14:paraId="3B53821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Komplet wzmacniaczy mocy w ilości nie mniejszej niż 32 niezależnych kanałów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9ED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B34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323D936" w14:textId="77777777" w:rsidTr="0081410A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43C9FD4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  <w:t>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3706C3E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  <w:t>System nagłośnienia sceny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1996E58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4CEFB5F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  <w:t> </w:t>
            </w:r>
          </w:p>
        </w:tc>
      </w:tr>
      <w:tr w:rsidR="0081410A" w:rsidRPr="008B62E8" w14:paraId="0E22E173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0AD5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3.1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7537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Zestaw głośnikowy monitorowy TYP 1</w:t>
            </w:r>
          </w:p>
          <w:p w14:paraId="3CEB2E5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E901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B525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5BEF9384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FA65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CF58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montażowy TYP 5</w:t>
            </w:r>
          </w:p>
          <w:p w14:paraId="72331B9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montażowy dedykowany do Zestaw głośnikowy monitorowy TYP1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780B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20AA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59FD4FD0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B09B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FA3D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montażowy TYP 6</w:t>
            </w:r>
          </w:p>
          <w:p w14:paraId="322E49F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dedykowany do uchwytu montażowego TYP 5 umożliwiający montaż na statywie głośnikowym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7C20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A41D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48E2C32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BD5E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3.4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AA62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Zestaw głośnikowy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niskotonowy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459A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3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0BD8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4AD4D386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6498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3.5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E772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Wzmacniacz mocy TYP2</w:t>
            </w:r>
          </w:p>
          <w:p w14:paraId="2CCE3A8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color w:val="C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Komplet wzmacniaczy mocy w ilości nie mniejszej niż 36 niezależnych kanałów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951B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40AFFA0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3A17826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kpl</w:t>
            </w:r>
            <w:proofErr w:type="spellEnd"/>
          </w:p>
          <w:p w14:paraId="32F3B66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8DA8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4EB4763B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38B0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3.6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9731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Zestaw głośnikowy monitorowy TYP 2</w:t>
            </w:r>
          </w:p>
          <w:p w14:paraId="56813A9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232D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41B9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E33AC60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89CC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3.7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2AAD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montażowy TYP3</w:t>
            </w:r>
          </w:p>
          <w:p w14:paraId="10302D4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montażowy dedykowana do Zestaw głośnikowy monitorowy TYP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6DC3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6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AB30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6E6AD9B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8B0A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Calibri" w:hAnsi="Tahoma" w:cs="Tahoma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3.8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4CA41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Uchwyt typu klamp TYP1</w:t>
            </w:r>
          </w:p>
          <w:p w14:paraId="1D41035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color w:val="C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Uchwyt dedykowany do Rama montażowa TYP 3 umożliwiający zawieszenie grona głośnikowego na 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sztankiecie</w:t>
            </w:r>
            <w:proofErr w:type="spellEnd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 fi 50 mm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AF94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25A9E14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0133208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</w:t>
            </w: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6 </w:t>
            </w:r>
            <w:proofErr w:type="spellStart"/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3B17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5302666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F70D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3.9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926F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Zestaw głośnikowy monitorowy TYP 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8044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7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812A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19BF485B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DE49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7E81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montażowy TYP 7</w:t>
            </w:r>
          </w:p>
          <w:p w14:paraId="6B0EEB9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Uchwyt montażowy dedykowany do Zestaw głośnikowy monitorowy TYP 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176D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 xml:space="preserve">min 7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8242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5AC772C1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7854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0D3C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Zestaw głośnikowy monitorowy TYP 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A459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4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2CEE8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197A6674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A3B6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6418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 montażowy TYP 8</w:t>
            </w:r>
          </w:p>
          <w:p w14:paraId="6ADCA0B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Uchwyty typu „U” dedykowany do montażu Zestaw głośnikowy monitorowy TYP 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EBA6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4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1586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E7A8402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9389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3.13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D11D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Kabel głośnikowy 4 x 2,5 mm², 20 m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2FB5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20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0167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6889D916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7242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3.14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2EDC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Kabel głośnikowy 4 x 2,5 mm², 2 m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967E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10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2E22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5FFCFC2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A1DAD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3.15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132E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Skrzynia transportowa do zestawu głośnikowego TYP 1.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B164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6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2380D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1C21BB4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31FB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3.16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39EE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Skrzynia transportowa do zestawu głośnikowego TYP 3.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2951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FA46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F1992E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AB32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3.17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73AD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Wózek transportowy z pokrowcem do zestawu głośnikowego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niskotonowego</w:t>
            </w:r>
            <w:proofErr w:type="spellEnd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8AD2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8B9B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6B8623BE" w14:textId="77777777" w:rsidTr="0081410A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032641B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  <w:t>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6DB435D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  <w:t>System śledzenia akcji scenicznej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3581641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color w:val="00B0F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</w:tcPr>
          <w:p w14:paraId="3FE912E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</w:pPr>
          </w:p>
        </w:tc>
      </w:tr>
      <w:tr w:rsidR="0081410A" w:rsidRPr="008B62E8" w14:paraId="0E32FA07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6205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4.1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38E3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Procesor systemu śledzenia pozycji artystów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46B7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B7BA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7EBE202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EA1E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6001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Zestaw anten systemu śledzenia artystów na scenie oraz widowni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D94A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B68A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55157C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A37C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B7B7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Nadajnik systemu śledzenia artysty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CE69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16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B6FE9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7F4C2CC6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1F36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4.4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32BB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Ładowarka do nadajników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0733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min 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0716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C838830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EA18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  <w:t>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7FD7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b/>
                <w:bCs/>
                <w:color w:val="00B0F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b/>
                <w:bCs/>
                <w:color w:val="00B0F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Prace Instalacyjne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4231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1EC5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41F2191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C6C1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B48E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Opracowanie projektu technologicznego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7C51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1E09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4F26ACA4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A249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B3B8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Demontaż aktualnie zainstalowanego systemu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88A2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68022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67329F5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9E4B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767B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Montaż systemów wzmacniaczy oraz pozostałych urządzeń systemu wraz z obszyciem sygnałowym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1C1C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93A5E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  <w:p w14:paraId="3750EBC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FA01B3A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1D79F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CCA0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Okablowanie głośnikowe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F4B8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163D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4153040D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15E0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12A3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Okablowanie sygnałowe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CE9E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5204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16F031A8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F478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7F9F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Wykonanie tras kablowych oraz montaż okablowania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D05C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3214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B1BA5DA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DA87D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58E8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Montaż gron głośnikowych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B0B4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C31B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78AA399B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B65F6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6F00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Montaż zestawów głośnikowych efektowych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1F3F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8F48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0231780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0E99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E307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Montaż zestawów głośnikowych monitorowych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6A45D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C812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815A9B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93FA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C8FD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Wykonanie przewiertów wraz z zabezpieczeniem PPOŻ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6E36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DC39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04B2149A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D738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5E0E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Przyłącza sceniczne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1D61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AFC1F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0E02E204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D1DE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1FFF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Konfiguracja połączeń sieciowych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56BA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036C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4ABB51D6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A565E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24BF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Pomiar okablowania wraz z protokołami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8494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FCB6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04548F9B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F5EB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1D33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Programowanie urządzeń cyfrowych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005E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DF0F2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4338C6A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5D14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lastRenderedPageBreak/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A4B7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Uruchomienie systemu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DD05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DCD8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06ED186A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E917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EEBE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Strojenie systemu nagłośnieniowego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CD1D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9EAA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A991466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E500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02AB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Szkolenie personelu z obsługi i konfiguracji systemu immersyjnego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3FEC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2170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5C2D796E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045C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1AA0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Asysta przy pierwszym wydarzeniu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4940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3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FEAC8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00854085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8484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8B08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Dokumentacja powykonawcza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9908D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B32B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17978E4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8DDF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  <w:t>6.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8610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b/>
                <w:bCs/>
                <w:color w:val="00B0F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b/>
                <w:bCs/>
                <w:color w:val="00B0F0"/>
                <w:kern w:val="2"/>
                <w:sz w:val="20"/>
                <w:szCs w:val="20"/>
                <w:lang w:eastAsia="en-US"/>
                <w14:ligatures w14:val="standardContextual"/>
              </w:rPr>
              <w:t>Konstrukcja zawieszenia systemu frontowego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EA75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67E5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sz w:val="20"/>
                <w:szCs w:val="20"/>
              </w:rPr>
            </w:pPr>
          </w:p>
        </w:tc>
      </w:tr>
      <w:tr w:rsidR="0081410A" w:rsidRPr="008B62E8" w14:paraId="5E10302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F9FE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5B83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Zabezpieczenie podłogi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9977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35BA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75FFBAB6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4E74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A03E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Demontaż konstrukcji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3D48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E5BAD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000ADAF8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AC12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1728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Montaż konstrukcji nośnej systemu nagłośnienia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27749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6FCB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B964492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F1CA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C2F1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Modyfikacja ekranów akustycznych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7010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E956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6793648D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D158B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4A5B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Rusztowanie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548E5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A71F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102FD1D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5622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3E98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Podnośnik koszowy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1EA8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02A9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3BC81CB8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28BF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0283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Wieszaki do wciągarek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2D91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FE3F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0F8AB791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290F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6.8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0309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Wciągarka elektryczna zgodna z normą C1 D8+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4068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2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BAA2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41608528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0E7A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6.9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3D16D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Sterownik do wciągarek elektrycznych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621A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6FD4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54513294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1380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6.10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059D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Okablowanie zasilająco-sterownicze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33E0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FAA3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2C3D7D3F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E3F9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611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B60C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Konstrukcja </w:t>
            </w:r>
            <w:proofErr w:type="spellStart"/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quadro</w:t>
            </w:r>
            <w:proofErr w:type="spellEnd"/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typu 760, 4m czarna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D482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4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4E18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5C39A0FF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A9528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6.12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8ED02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Konstrukcja </w:t>
            </w:r>
            <w:proofErr w:type="spellStart"/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quadro</w:t>
            </w:r>
            <w:proofErr w:type="spellEnd"/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typu 760, 1m czarna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93886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A3B81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646EA487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24E6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6.13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5766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proofErr w:type="spellStart"/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Zawiesie</w:t>
            </w:r>
            <w:proofErr w:type="spellEnd"/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konstrukcji 2T , stalowe 760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BB90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67EE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6CAA21EF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AB5A0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6.14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661C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Pas kablowy z koszem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251B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665A7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59E4C3D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E4B45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6.15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6C093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Próby obciążeniowe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69AD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0442F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5C391F07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A309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6.16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661F4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Montaż mostu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88C5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D5A2C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81410A" w:rsidRPr="008B62E8" w14:paraId="076A5956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82F9B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6.17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6FB8A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outlineLvl w:val="0"/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B62E8">
              <w:rPr>
                <w:rFonts w:ascii="Tahoma" w:eastAsia="Calibri" w:hAnsi="Tahoma" w:cs="Tahoma"/>
                <w:kern w:val="2"/>
                <w:sz w:val="20"/>
                <w:szCs w:val="20"/>
                <w:lang w:eastAsia="en-US"/>
                <w14:ligatures w14:val="standardContextual"/>
              </w:rPr>
              <w:t>Dokumentacja i szkolenie użytkownika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CB9BE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 xml:space="preserve">1 </w:t>
            </w:r>
            <w:proofErr w:type="spellStart"/>
            <w:r w:rsidRPr="008B62E8">
              <w:rPr>
                <w:rFonts w:ascii="Tahoma" w:eastAsia="Times New Roman" w:hAnsi="Tahoma" w:cs="Tahoma"/>
                <w:sz w:val="20"/>
                <w:szCs w:val="20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E9B57" w14:textId="77777777" w:rsidR="0081410A" w:rsidRPr="008B62E8" w:rsidRDefault="0081410A" w:rsidP="0081410A">
            <w:pPr>
              <w:widowControl/>
              <w:autoSpaceDE/>
              <w:autoSpaceDN/>
              <w:adjustRightInd/>
              <w:spacing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01FCF86C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2011449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7CCC35E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384FB2F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F22D392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E4A063B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7ACF4A5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611686B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E95640D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2EE2D15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23AE376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A46BEAC" w14:textId="3EA66C83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B69FF93" w14:textId="35E3DA32" w:rsidR="006436B1" w:rsidRPr="006436B1" w:rsidRDefault="006436B1" w:rsidP="006436B1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  <w:bookmarkStart w:id="9" w:name="_Hlk160560128"/>
      <w:r w:rsidRPr="006436B1">
        <w:rPr>
          <w:rFonts w:ascii="Open Sans" w:eastAsia="Times New Roman" w:hAnsi="Open Sans" w:cs="Open Sans"/>
          <w:b/>
          <w:sz w:val="20"/>
          <w:szCs w:val="20"/>
        </w:rPr>
        <w:lastRenderedPageBreak/>
        <w:t xml:space="preserve">Załącznik nr </w:t>
      </w:r>
      <w:r>
        <w:rPr>
          <w:rFonts w:ascii="Open Sans" w:eastAsia="Times New Roman" w:hAnsi="Open Sans" w:cs="Open Sans"/>
          <w:b/>
          <w:sz w:val="20"/>
          <w:szCs w:val="20"/>
        </w:rPr>
        <w:t>3</w:t>
      </w:r>
      <w:r w:rsidRPr="006436B1">
        <w:rPr>
          <w:rFonts w:ascii="Open Sans" w:eastAsia="Times New Roman" w:hAnsi="Open Sans" w:cs="Open Sans"/>
          <w:b/>
          <w:sz w:val="20"/>
          <w:szCs w:val="20"/>
        </w:rPr>
        <w:t xml:space="preserve"> do SWZ -</w:t>
      </w:r>
      <w:r w:rsidRPr="006436B1">
        <w:rPr>
          <w:rFonts w:ascii="Open Sans" w:eastAsia="Times New Roman" w:hAnsi="Open Sans" w:cs="Open Sans"/>
          <w:b/>
          <w:sz w:val="20"/>
          <w:szCs w:val="20"/>
        </w:rPr>
        <w:br/>
        <w:t>Wykaz osób</w:t>
      </w:r>
    </w:p>
    <w:p w14:paraId="1C7E6DEA" w14:textId="77777777" w:rsidR="006436B1" w:rsidRPr="006436B1" w:rsidRDefault="006436B1" w:rsidP="006436B1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</w:p>
    <w:p w14:paraId="394B76BC" w14:textId="77777777" w:rsidR="006436B1" w:rsidRPr="006436B1" w:rsidRDefault="006436B1" w:rsidP="006436B1">
      <w:pPr>
        <w:widowControl/>
        <w:tabs>
          <w:tab w:val="right" w:leader="dot" w:pos="9639"/>
        </w:tabs>
        <w:adjustRightInd/>
        <w:spacing w:before="120" w:line="380" w:lineRule="atLeast"/>
        <w:ind w:left="-142"/>
        <w:jc w:val="center"/>
        <w:rPr>
          <w:rFonts w:ascii="Open Sans" w:eastAsia="Times New Roman" w:hAnsi="Open Sans" w:cs="Open Sans"/>
          <w:b/>
          <w:w w:val="89"/>
          <w:sz w:val="20"/>
          <w:szCs w:val="20"/>
        </w:rPr>
      </w:pPr>
      <w:r w:rsidRPr="006436B1">
        <w:rPr>
          <w:rFonts w:ascii="Open Sans" w:eastAsia="Times New Roman" w:hAnsi="Open Sans" w:cs="Open Sans"/>
          <w:b/>
          <w:sz w:val="20"/>
          <w:szCs w:val="20"/>
        </w:rPr>
        <w:t xml:space="preserve">WYKAZ OSÓB </w:t>
      </w:r>
      <w:r w:rsidRPr="006436B1">
        <w:rPr>
          <w:rFonts w:ascii="Open Sans" w:eastAsia="Times New Roman" w:hAnsi="Open Sans" w:cs="Open Sans"/>
          <w:b/>
          <w:w w:val="89"/>
          <w:sz w:val="20"/>
          <w:szCs w:val="20"/>
        </w:rPr>
        <w:t xml:space="preserve"> </w:t>
      </w:r>
      <w:r w:rsidRPr="006436B1">
        <w:rPr>
          <w:rFonts w:ascii="Open Sans" w:eastAsia="Times New Roman" w:hAnsi="Open Sans" w:cs="Open Sans"/>
          <w:b/>
          <w:w w:val="89"/>
          <w:sz w:val="20"/>
          <w:szCs w:val="20"/>
        </w:rPr>
        <w:br/>
      </w:r>
    </w:p>
    <w:p w14:paraId="1F16E423" w14:textId="18C0F9C7" w:rsidR="006436B1" w:rsidRPr="006436B1" w:rsidRDefault="006436B1" w:rsidP="006436B1">
      <w:pPr>
        <w:widowControl/>
        <w:adjustRightInd/>
        <w:spacing w:before="120" w:after="120" w:line="28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6436B1">
        <w:rPr>
          <w:rFonts w:ascii="Open Sans" w:eastAsia="Times New Roman" w:hAnsi="Open Sans" w:cs="Open Sans"/>
          <w:sz w:val="20"/>
          <w:szCs w:val="20"/>
        </w:rPr>
        <w:t xml:space="preserve">W związku ze złożeniem oferty w postępowaniu o udzielenie zamówienia publicznego pn. „Zakup i montaż systemu nagłośnienia do sali widowiskowej </w:t>
      </w:r>
      <w:proofErr w:type="spellStart"/>
      <w:r w:rsidRPr="006436B1">
        <w:rPr>
          <w:rFonts w:ascii="Open Sans" w:eastAsia="Times New Roman" w:hAnsi="Open Sans" w:cs="Open Sans"/>
          <w:sz w:val="20"/>
          <w:szCs w:val="20"/>
        </w:rPr>
        <w:t>PZLPiT</w:t>
      </w:r>
      <w:proofErr w:type="spellEnd"/>
      <w:r w:rsidRPr="006436B1">
        <w:rPr>
          <w:rFonts w:ascii="Open Sans" w:eastAsia="Times New Roman" w:hAnsi="Open Sans" w:cs="Open Sans"/>
          <w:sz w:val="20"/>
          <w:szCs w:val="20"/>
        </w:rPr>
        <w:t xml:space="preserve"> „Mazowsze” nr postępowania: 1/2024 prowadzonego przez Państwowy Zespół Ludowy Pieśni i Tańca „Mazowsze” im. Tadeusza Sygietyńskiego</w:t>
      </w:r>
      <w:r>
        <w:rPr>
          <w:rFonts w:ascii="Open Sans" w:eastAsia="Times New Roman" w:hAnsi="Open Sans" w:cs="Open Sans"/>
          <w:sz w:val="20"/>
          <w:szCs w:val="20"/>
        </w:rPr>
        <w:t xml:space="preserve"> </w:t>
      </w:r>
      <w:r w:rsidRPr="006436B1">
        <w:rPr>
          <w:rFonts w:ascii="Open Sans" w:eastAsia="Times New Roman" w:hAnsi="Open Sans" w:cs="Open Sans"/>
          <w:color w:val="000000"/>
          <w:sz w:val="20"/>
          <w:szCs w:val="20"/>
        </w:rPr>
        <w:t xml:space="preserve">oświadczamy, że dysponujemy nw. osobami: 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229"/>
        <w:gridCol w:w="2145"/>
        <w:gridCol w:w="1984"/>
        <w:gridCol w:w="1843"/>
      </w:tblGrid>
      <w:tr w:rsidR="006436B1" w:rsidRPr="006436B1" w14:paraId="389ACB2A" w14:textId="77777777" w:rsidTr="005276E7">
        <w:trPr>
          <w:trHeight w:val="567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AE463" w14:textId="77777777" w:rsidR="006436B1" w:rsidRPr="006436B1" w:rsidRDefault="006436B1" w:rsidP="006436B1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>Lp.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8835C" w14:textId="77777777" w:rsidR="006436B1" w:rsidRPr="006436B1" w:rsidRDefault="006436B1" w:rsidP="006436B1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>Imię i nazwisko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4084A" w14:textId="77777777" w:rsidR="006436B1" w:rsidRPr="006436B1" w:rsidRDefault="006436B1" w:rsidP="006436B1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>Wymagania Zamawiającego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EA446" w14:textId="77777777" w:rsidR="006436B1" w:rsidRPr="006436B1" w:rsidRDefault="006436B1" w:rsidP="006436B1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 xml:space="preserve">Kwalifikacje potwierdzające spełnianie wymagań Zamawiającego </w:t>
            </w: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br/>
              <w:t>(nr uprawnień)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0DD68" w14:textId="77777777" w:rsidR="006436B1" w:rsidRPr="006436B1" w:rsidRDefault="006436B1" w:rsidP="006436B1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sz w:val="16"/>
                <w:szCs w:val="16"/>
              </w:rPr>
              <w:t>Podstawa do dysponowania</w:t>
            </w:r>
          </w:p>
        </w:tc>
      </w:tr>
      <w:tr w:rsidR="006436B1" w:rsidRPr="006436B1" w14:paraId="19E51267" w14:textId="77777777" w:rsidTr="005276E7">
        <w:trPr>
          <w:trHeight w:val="865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ED77" w14:textId="77777777" w:rsidR="006436B1" w:rsidRPr="006436B1" w:rsidRDefault="006436B1" w:rsidP="006436B1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B496" w14:textId="77777777" w:rsidR="006436B1" w:rsidRPr="006436B1" w:rsidRDefault="006436B1" w:rsidP="006436B1">
            <w:pPr>
              <w:widowControl/>
              <w:adjustRightInd/>
              <w:jc w:val="both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CDD7" w14:textId="77777777" w:rsidR="006436B1" w:rsidRPr="006436B1" w:rsidRDefault="006436B1" w:rsidP="006436B1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6196" w14:textId="77777777" w:rsidR="006436B1" w:rsidRPr="006436B1" w:rsidRDefault="006436B1" w:rsidP="006436B1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7EF9" w14:textId="77777777" w:rsidR="006436B1" w:rsidRPr="006436B1" w:rsidRDefault="006436B1" w:rsidP="006436B1">
            <w:pPr>
              <w:keepNext/>
              <w:adjustRightInd/>
              <w:ind w:left="-65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własne/</w:t>
            </w:r>
          </w:p>
          <w:p w14:paraId="06DAFB3D" w14:textId="77777777" w:rsidR="006436B1" w:rsidRPr="006436B1" w:rsidRDefault="006436B1" w:rsidP="006436B1">
            <w:pPr>
              <w:keepNext/>
              <w:adjustRightInd/>
              <w:ind w:left="-65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innych podmiotów*</w:t>
            </w:r>
          </w:p>
        </w:tc>
      </w:tr>
      <w:tr w:rsidR="006436B1" w:rsidRPr="006436B1" w14:paraId="1BE312B5" w14:textId="77777777" w:rsidTr="005276E7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B896" w14:textId="77777777" w:rsidR="006436B1" w:rsidRPr="006436B1" w:rsidRDefault="006436B1" w:rsidP="006436B1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0AB1" w14:textId="77777777" w:rsidR="006436B1" w:rsidRPr="006436B1" w:rsidRDefault="006436B1" w:rsidP="006436B1">
            <w:pPr>
              <w:widowControl/>
              <w:adjustRightInd/>
              <w:jc w:val="both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E49E" w14:textId="77777777" w:rsidR="006436B1" w:rsidRPr="006436B1" w:rsidRDefault="006436B1" w:rsidP="006436B1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63B4" w14:textId="77777777" w:rsidR="006436B1" w:rsidRPr="006436B1" w:rsidRDefault="006436B1" w:rsidP="006436B1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3D638" w14:textId="77777777" w:rsidR="006436B1" w:rsidRPr="006436B1" w:rsidRDefault="006436B1" w:rsidP="006436B1">
            <w:pPr>
              <w:keepNext/>
              <w:adjustRightInd/>
              <w:ind w:left="-65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własne/</w:t>
            </w:r>
          </w:p>
          <w:p w14:paraId="1AFDF66A" w14:textId="77777777" w:rsidR="006436B1" w:rsidRPr="006436B1" w:rsidRDefault="006436B1" w:rsidP="006436B1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innych podmiotów*</w:t>
            </w:r>
          </w:p>
        </w:tc>
      </w:tr>
      <w:tr w:rsidR="006436B1" w:rsidRPr="006436B1" w14:paraId="44979ECA" w14:textId="77777777" w:rsidTr="005276E7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6731" w14:textId="77777777" w:rsidR="006436B1" w:rsidRPr="006436B1" w:rsidRDefault="006436B1" w:rsidP="006436B1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C0E7" w14:textId="77777777" w:rsidR="006436B1" w:rsidRPr="006436B1" w:rsidRDefault="006436B1" w:rsidP="006436B1">
            <w:pPr>
              <w:widowControl/>
              <w:adjustRightInd/>
              <w:jc w:val="both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52BB" w14:textId="77777777" w:rsidR="006436B1" w:rsidRPr="006436B1" w:rsidRDefault="006436B1" w:rsidP="006436B1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B097" w14:textId="77777777" w:rsidR="006436B1" w:rsidRPr="006436B1" w:rsidRDefault="006436B1" w:rsidP="006436B1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76D6" w14:textId="77777777" w:rsidR="006436B1" w:rsidRPr="006436B1" w:rsidRDefault="006436B1" w:rsidP="006436B1">
            <w:pPr>
              <w:keepNext/>
              <w:adjustRightInd/>
              <w:ind w:left="-65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własne/</w:t>
            </w:r>
          </w:p>
          <w:p w14:paraId="7FADAB75" w14:textId="77777777" w:rsidR="006436B1" w:rsidRPr="006436B1" w:rsidRDefault="006436B1" w:rsidP="006436B1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6436B1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Zasoby innych podmiotów*</w:t>
            </w:r>
          </w:p>
        </w:tc>
      </w:tr>
    </w:tbl>
    <w:p w14:paraId="07B38BD2" w14:textId="77777777" w:rsidR="006436B1" w:rsidRPr="006436B1" w:rsidRDefault="006436B1" w:rsidP="006436B1">
      <w:pPr>
        <w:widowControl/>
        <w:tabs>
          <w:tab w:val="right" w:leader="dot" w:pos="9639"/>
        </w:tabs>
        <w:adjustRightInd/>
        <w:spacing w:before="120" w:after="120" w:line="120" w:lineRule="auto"/>
        <w:jc w:val="both"/>
        <w:rPr>
          <w:rFonts w:eastAsia="Times New Roman" w:cs="Calibri"/>
          <w:w w:val="89"/>
          <w:sz w:val="25"/>
          <w:szCs w:val="20"/>
        </w:rPr>
      </w:pPr>
    </w:p>
    <w:p w14:paraId="076809B5" w14:textId="58053BFC" w:rsidR="006436B1" w:rsidRPr="006436B1" w:rsidRDefault="006436B1" w:rsidP="006436B1">
      <w:pPr>
        <w:widowControl/>
        <w:tabs>
          <w:tab w:val="right" w:leader="dot" w:pos="9639"/>
        </w:tabs>
        <w:adjustRightInd/>
        <w:spacing w:before="120" w:after="120" w:line="288" w:lineRule="auto"/>
        <w:ind w:left="709" w:hanging="709"/>
        <w:jc w:val="both"/>
        <w:rPr>
          <w:rFonts w:ascii="Open Sans" w:eastAsia="Times New Roman" w:hAnsi="Open Sans" w:cs="Open Sans"/>
          <w:color w:val="000000"/>
          <w:sz w:val="18"/>
          <w:szCs w:val="18"/>
        </w:rPr>
      </w:pPr>
      <w:r w:rsidRPr="006436B1">
        <w:rPr>
          <w:rFonts w:ascii="Open Sans" w:eastAsia="Times New Roman" w:hAnsi="Open Sans" w:cs="Open Sans"/>
          <w:color w:val="000000"/>
          <w:sz w:val="18"/>
          <w:szCs w:val="18"/>
        </w:rPr>
        <w:t xml:space="preserve">* </w:t>
      </w:r>
      <w:r w:rsidRPr="006436B1">
        <w:rPr>
          <w:rFonts w:ascii="Open Sans" w:eastAsia="Times New Roman" w:hAnsi="Open Sans" w:cs="Open Sans"/>
          <w:i/>
          <w:color w:val="000000"/>
          <w:sz w:val="18"/>
          <w:szCs w:val="18"/>
        </w:rPr>
        <w:t>niepotrzebne skreślić</w:t>
      </w:r>
    </w:p>
    <w:p w14:paraId="3D49268B" w14:textId="77777777" w:rsidR="006436B1" w:rsidRPr="006436B1" w:rsidRDefault="006436B1" w:rsidP="006436B1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color w:val="000000"/>
          <w:sz w:val="18"/>
          <w:szCs w:val="18"/>
        </w:rPr>
      </w:pPr>
      <w:r w:rsidRPr="006436B1">
        <w:rPr>
          <w:rFonts w:ascii="Open Sans" w:eastAsia="Times New Roman" w:hAnsi="Open Sans" w:cs="Open Sans"/>
          <w:color w:val="000000"/>
          <w:sz w:val="18"/>
          <w:szCs w:val="18"/>
        </w:rPr>
        <w:t xml:space="preserve">     UWAGA!  </w:t>
      </w:r>
    </w:p>
    <w:p w14:paraId="3A586868" w14:textId="77777777" w:rsidR="006436B1" w:rsidRPr="006436B1" w:rsidRDefault="006436B1" w:rsidP="006436B1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/>
        <w:jc w:val="both"/>
        <w:rPr>
          <w:rFonts w:eastAsia="Times New Roman"/>
          <w:sz w:val="25"/>
          <w:szCs w:val="20"/>
        </w:rPr>
      </w:pPr>
      <w:r w:rsidRPr="006436B1">
        <w:rPr>
          <w:rFonts w:ascii="Open Sans" w:eastAsia="Times New Roman" w:hAnsi="Open Sans" w:cs="Open Sans"/>
          <w:color w:val="000000"/>
          <w:sz w:val="18"/>
          <w:szCs w:val="18"/>
        </w:rPr>
        <w:t>Wykonawca, który polega na zdolnościach lub sytuacji innych podmiotów, musi udowodnić Zamawiającemu, że realizując zamówienie będzie dysponował niezbędnymi zasobami tych podmiotów, w szczególności przedstawiając zobowiązanie tych podmiotów do oddania mu do dyspozycji niezbędnych zasobów na potrzeby realizacji zamówienia.</w:t>
      </w:r>
    </w:p>
    <w:p w14:paraId="6CAA2350" w14:textId="77777777" w:rsidR="006436B1" w:rsidRDefault="006436B1" w:rsidP="006436B1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34ACE03C" w14:textId="77777777" w:rsidR="006436B1" w:rsidRDefault="006436B1" w:rsidP="006436B1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48F2A9BD" w14:textId="77777777" w:rsidR="006436B1" w:rsidRDefault="006436B1" w:rsidP="006436B1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1861BEC3" w14:textId="77777777" w:rsidR="006436B1" w:rsidRDefault="006436B1" w:rsidP="006436B1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74AB48E0" w14:textId="77777777" w:rsidR="006436B1" w:rsidRPr="0094038E" w:rsidRDefault="006436B1" w:rsidP="006436B1">
      <w:pPr>
        <w:pStyle w:val="Tekstpodstawowywcity"/>
        <w:spacing w:line="360" w:lineRule="auto"/>
        <w:ind w:left="0"/>
        <w:jc w:val="right"/>
        <w:rPr>
          <w:rFonts w:asciiTheme="minorHAnsi" w:hAnsiTheme="minorHAnsi" w:cstheme="minorHAnsi"/>
          <w:bCs/>
          <w:i/>
        </w:rPr>
      </w:pPr>
      <w:r w:rsidRPr="0094038E">
        <w:rPr>
          <w:rFonts w:asciiTheme="minorHAnsi" w:hAnsiTheme="minorHAnsi" w:cstheme="minorHAnsi"/>
          <w:bCs/>
          <w:i/>
        </w:rPr>
        <w:t>dokument należy podpisać</w:t>
      </w:r>
    </w:p>
    <w:p w14:paraId="6A17A7E4" w14:textId="5A0F2DD9" w:rsidR="006436B1" w:rsidRDefault="006436B1" w:rsidP="006436B1">
      <w:pPr>
        <w:pStyle w:val="Default"/>
        <w:ind w:left="709" w:hanging="709"/>
        <w:jc w:val="right"/>
        <w:rPr>
          <w:rFonts w:asciiTheme="minorHAnsi" w:hAnsiTheme="minorHAnsi" w:cstheme="minorHAnsi"/>
          <w:bCs/>
          <w:i/>
          <w:sz w:val="22"/>
          <w:szCs w:val="22"/>
        </w:rPr>
      </w:pPr>
      <w:r w:rsidRPr="00BB2D50">
        <w:rPr>
          <w:rFonts w:asciiTheme="minorHAnsi" w:hAnsiTheme="minorHAnsi" w:cstheme="minorHAnsi"/>
          <w:bCs/>
          <w:i/>
          <w:sz w:val="22"/>
          <w:szCs w:val="22"/>
        </w:rPr>
        <w:t>podpisem kwalifikowanym</w:t>
      </w:r>
    </w:p>
    <w:p w14:paraId="2890D309" w14:textId="77777777" w:rsidR="006436B1" w:rsidRDefault="006436B1" w:rsidP="006436B1">
      <w:pPr>
        <w:pStyle w:val="Default"/>
        <w:ind w:left="709" w:hanging="709"/>
        <w:jc w:val="right"/>
        <w:rPr>
          <w:rFonts w:asciiTheme="minorHAnsi" w:hAnsiTheme="minorHAnsi" w:cstheme="minorHAnsi"/>
          <w:bCs/>
          <w:i/>
          <w:sz w:val="22"/>
          <w:szCs w:val="22"/>
        </w:rPr>
      </w:pPr>
    </w:p>
    <w:p w14:paraId="45CF7786" w14:textId="77777777" w:rsidR="006436B1" w:rsidRDefault="006436B1" w:rsidP="006436B1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1DD71D3B" w14:textId="77777777" w:rsidR="006436B1" w:rsidRDefault="006436B1" w:rsidP="006436B1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08ECBF5E" w14:textId="77777777" w:rsidR="006436B1" w:rsidRDefault="006436B1" w:rsidP="006436B1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3A52BF85" w14:textId="77777777" w:rsidR="006436B1" w:rsidRDefault="006436B1" w:rsidP="006436B1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3752E772" w14:textId="77777777" w:rsidR="006436B1" w:rsidRPr="006436B1" w:rsidRDefault="006436B1" w:rsidP="006436B1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5619A37B" w14:textId="77777777" w:rsidR="006436B1" w:rsidRPr="006436B1" w:rsidRDefault="006436B1" w:rsidP="006436B1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30A1836C" w14:textId="11EAD60E" w:rsidR="006436B1" w:rsidRPr="006436B1" w:rsidRDefault="006436B1" w:rsidP="006436B1">
      <w:pPr>
        <w:autoSpaceDE/>
        <w:autoSpaceDN/>
        <w:jc w:val="both"/>
        <w:textAlignment w:val="baseline"/>
        <w:rPr>
          <w:rFonts w:ascii="Open Sans" w:eastAsia="Times New Roman" w:hAnsi="Open Sans" w:cs="Open Sans"/>
          <w:bCs/>
          <w:i/>
          <w:sz w:val="22"/>
          <w:szCs w:val="22"/>
          <w:vertAlign w:val="superscript"/>
          <w:lang w:eastAsia="x-none"/>
        </w:rPr>
      </w:pPr>
      <w:r w:rsidRPr="006436B1">
        <w:rPr>
          <w:rFonts w:ascii="Open Sans" w:eastAsia="Times New Roman" w:hAnsi="Open Sans" w:cs="Open Sans"/>
          <w:b/>
          <w:i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6436B1">
        <w:rPr>
          <w:rFonts w:ascii="Open Sans" w:eastAsia="Times New Roman" w:hAnsi="Open Sans" w:cs="Open Sans"/>
          <w:b/>
          <w:i/>
          <w:sz w:val="17"/>
          <w:szCs w:val="17"/>
        </w:rPr>
        <w:t>PAdES</w:t>
      </w:r>
      <w:proofErr w:type="spellEnd"/>
      <w:r w:rsidRPr="006436B1">
        <w:rPr>
          <w:rFonts w:ascii="Open Sans" w:eastAsia="Times New Roman" w:hAnsi="Open Sans" w:cs="Open Sans"/>
          <w:b/>
          <w:i/>
          <w:sz w:val="17"/>
          <w:szCs w:val="17"/>
        </w:rPr>
        <w:t>. Zamawiający dopuszcza inne formaty plików i podpisów zgodnie z zapisami SWZ.</w:t>
      </w:r>
    </w:p>
    <w:p w14:paraId="3F3B82A1" w14:textId="77777777" w:rsidR="006436B1" w:rsidRDefault="006436B1" w:rsidP="006436B1">
      <w:pPr>
        <w:widowControl/>
        <w:adjustRightInd/>
        <w:spacing w:before="90" w:line="380" w:lineRule="atLeast"/>
        <w:jc w:val="both"/>
        <w:rPr>
          <w:rFonts w:ascii="Open Sans" w:eastAsia="Times New Roman" w:hAnsi="Open Sans" w:cs="Open Sans"/>
          <w:w w:val="89"/>
          <w:sz w:val="20"/>
          <w:szCs w:val="20"/>
        </w:rPr>
      </w:pPr>
    </w:p>
    <w:p w14:paraId="5BE0BBAA" w14:textId="77777777" w:rsidR="006436B1" w:rsidRDefault="006436B1" w:rsidP="006436B1">
      <w:pPr>
        <w:widowControl/>
        <w:adjustRightInd/>
        <w:spacing w:before="90" w:line="380" w:lineRule="atLeast"/>
        <w:jc w:val="both"/>
        <w:rPr>
          <w:rFonts w:ascii="Open Sans" w:eastAsia="Times New Roman" w:hAnsi="Open Sans" w:cs="Open Sans"/>
          <w:w w:val="89"/>
          <w:sz w:val="20"/>
          <w:szCs w:val="20"/>
        </w:rPr>
      </w:pPr>
    </w:p>
    <w:bookmarkEnd w:id="9"/>
    <w:p w14:paraId="25D1A918" w14:textId="77777777" w:rsidR="006436B1" w:rsidRPr="006436B1" w:rsidRDefault="006436B1" w:rsidP="006436B1">
      <w:pPr>
        <w:widowControl/>
        <w:adjustRightInd/>
        <w:spacing w:before="90" w:line="380" w:lineRule="atLeast"/>
        <w:jc w:val="both"/>
        <w:rPr>
          <w:rFonts w:ascii="Open Sans" w:eastAsia="Times New Roman" w:hAnsi="Open Sans" w:cs="Open Sans"/>
          <w:w w:val="89"/>
          <w:sz w:val="20"/>
          <w:szCs w:val="20"/>
        </w:rPr>
      </w:pPr>
    </w:p>
    <w:p w14:paraId="519BEAA8" w14:textId="18E5FDCF" w:rsidR="00126765" w:rsidRPr="00BB2D50" w:rsidRDefault="00126765" w:rsidP="006436B1">
      <w:pPr>
        <w:spacing w:before="120"/>
        <w:ind w:left="6480" w:firstLine="720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do SWZ </w:t>
      </w:r>
    </w:p>
    <w:p w14:paraId="658613F5" w14:textId="77777777" w:rsidR="00126765" w:rsidRPr="00723FA4" w:rsidRDefault="00126765" w:rsidP="00126765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3B8918B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AB45EC8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4A4FDF7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8AFC85E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(Nazwa i adres wykonawcy)</w:t>
      </w:r>
    </w:p>
    <w:p w14:paraId="4AA69D9B" w14:textId="77777777" w:rsidR="00126765" w:rsidRPr="00BB2D50" w:rsidRDefault="00126765" w:rsidP="00126765">
      <w:pPr>
        <w:spacing w:before="120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_____________, dnia _____________ r.</w:t>
      </w:r>
    </w:p>
    <w:p w14:paraId="74F92CE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63BB152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B0E5AC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t>WYKAZ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DOSTAW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0BC47EC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201037" w14:textId="1FD1AFD5" w:rsidR="00126765" w:rsidRPr="006436B1" w:rsidRDefault="00126765" w:rsidP="00F015E0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10" w:name="_Hlk160559957"/>
      <w:r w:rsidRPr="00E726D7">
        <w:rPr>
          <w:rFonts w:asciiTheme="minorHAnsi" w:hAnsiTheme="minorHAnsi" w:cstheme="minorHAnsi"/>
          <w:bCs/>
          <w:sz w:val="22"/>
          <w:szCs w:val="22"/>
        </w:rPr>
        <w:t xml:space="preserve">W związku ze złożeniem oferty w postępowaniu o udzielenie zamówienia publicznego </w:t>
      </w:r>
      <w:bookmarkStart w:id="11" w:name="_Hlk160559727"/>
      <w:r w:rsidRPr="00E726D7">
        <w:rPr>
          <w:rFonts w:asciiTheme="minorHAnsi" w:hAnsiTheme="minorHAnsi" w:cstheme="minorHAnsi"/>
          <w:bCs/>
          <w:sz w:val="22"/>
          <w:szCs w:val="22"/>
        </w:rPr>
        <w:t>pn.</w:t>
      </w:r>
      <w:r w:rsidRPr="00E726D7">
        <w:rPr>
          <w:sz w:val="22"/>
          <w:szCs w:val="22"/>
        </w:rPr>
        <w:t xml:space="preserve"> </w:t>
      </w:r>
      <w:bookmarkStart w:id="12" w:name="_Hlk160559134"/>
      <w:r w:rsidR="00F015E0" w:rsidRPr="006436B1">
        <w:rPr>
          <w:rFonts w:asciiTheme="minorHAnsi" w:hAnsiTheme="minorHAnsi" w:cstheme="minorHAnsi"/>
          <w:bCs/>
          <w:sz w:val="22"/>
          <w:szCs w:val="22"/>
        </w:rPr>
        <w:t xml:space="preserve">„Zakup i montaż systemu nagłośnienia do sali widowiskowej </w:t>
      </w:r>
      <w:proofErr w:type="spellStart"/>
      <w:r w:rsidR="00F015E0" w:rsidRPr="006436B1">
        <w:rPr>
          <w:rFonts w:asciiTheme="minorHAnsi" w:hAnsiTheme="minorHAnsi" w:cstheme="minorHAnsi"/>
          <w:bCs/>
          <w:sz w:val="22"/>
          <w:szCs w:val="22"/>
        </w:rPr>
        <w:t>PZLPiT</w:t>
      </w:r>
      <w:proofErr w:type="spellEnd"/>
      <w:r w:rsidR="00F015E0" w:rsidRPr="006436B1">
        <w:rPr>
          <w:rFonts w:asciiTheme="minorHAnsi" w:hAnsiTheme="minorHAnsi" w:cstheme="minorHAnsi"/>
          <w:bCs/>
          <w:sz w:val="22"/>
          <w:szCs w:val="22"/>
        </w:rPr>
        <w:t xml:space="preserve"> „Mazowsze”</w:t>
      </w:r>
      <w:bookmarkEnd w:id="12"/>
      <w:r w:rsidR="006436B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015E0" w:rsidRPr="006436B1">
        <w:rPr>
          <w:rFonts w:asciiTheme="minorHAnsi" w:hAnsiTheme="minorHAnsi" w:cstheme="minorHAnsi"/>
          <w:bCs/>
          <w:sz w:val="22"/>
          <w:szCs w:val="22"/>
        </w:rPr>
        <w:t>nr postępowania: 1/2024</w:t>
      </w:r>
      <w:r w:rsidRPr="006436B1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Pr="006436B1">
        <w:rPr>
          <w:rFonts w:asciiTheme="minorHAnsi" w:hAnsiTheme="minorHAnsi" w:cstheme="minorHAnsi"/>
          <w:bCs/>
          <w:sz w:val="22"/>
          <w:szCs w:val="22"/>
        </w:rPr>
        <w:t>prowadzonego przez Państwowy Zespół Ludowy Pieśni i Tańca „Mazowsze” im. Tadeusza Sygietyńskiego</w:t>
      </w:r>
      <w:bookmarkEnd w:id="11"/>
      <w:bookmarkEnd w:id="10"/>
      <w:r w:rsidRPr="006436B1">
        <w:rPr>
          <w:rFonts w:asciiTheme="minorHAnsi" w:hAnsiTheme="minorHAnsi" w:cstheme="minorHAnsi"/>
          <w:bCs/>
          <w:sz w:val="22"/>
          <w:szCs w:val="22"/>
        </w:rPr>
        <w:t xml:space="preserve">, oświadczam, co następuje: </w:t>
      </w:r>
    </w:p>
    <w:p w14:paraId="731ABB89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3996164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Ja niżej podpisany</w:t>
      </w:r>
    </w:p>
    <w:p w14:paraId="0E3A2574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67BB8ABC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działając w imieniu i na rzecz</w:t>
      </w:r>
    </w:p>
    <w:p w14:paraId="20C645F6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76A4EA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E1B98">
        <w:rPr>
          <w:rFonts w:asciiTheme="minorHAnsi" w:hAnsiTheme="minorHAnsi" w:cstheme="minorHAnsi"/>
          <w:bCs/>
          <w:sz w:val="22"/>
          <w:szCs w:val="22"/>
        </w:rPr>
        <w:t xml:space="preserve">oświadczam, że Wykonawca którego reprezentuję, w okresie ostatnich 3 lat od dnia upływu terminu składania ofert (a jeżeli okres działalności jest krótszy – w tym okresie) </w:t>
      </w:r>
      <w:r>
        <w:rPr>
          <w:rFonts w:asciiTheme="minorHAnsi" w:hAnsiTheme="minorHAnsi" w:cstheme="minorHAnsi"/>
          <w:bCs/>
          <w:sz w:val="22"/>
          <w:szCs w:val="22"/>
        </w:rPr>
        <w:t>zrealizował</w:t>
      </w:r>
      <w:r w:rsidRPr="002E1B98">
        <w:rPr>
          <w:rFonts w:asciiTheme="minorHAnsi" w:hAnsiTheme="minorHAnsi" w:cstheme="minorHAnsi"/>
          <w:bCs/>
          <w:sz w:val="22"/>
          <w:szCs w:val="22"/>
        </w:rPr>
        <w:t xml:space="preserve"> następujące </w:t>
      </w:r>
      <w:r>
        <w:rPr>
          <w:rFonts w:asciiTheme="minorHAnsi" w:hAnsiTheme="minorHAnsi" w:cstheme="minorHAnsi"/>
          <w:bCs/>
          <w:sz w:val="22"/>
          <w:szCs w:val="22"/>
        </w:rPr>
        <w:t>dostawy</w:t>
      </w:r>
      <w:r w:rsidRPr="002E1B98">
        <w:rPr>
          <w:rFonts w:asciiTheme="minorHAnsi" w:hAnsiTheme="minorHAnsi" w:cstheme="minorHAnsi"/>
          <w:bCs/>
          <w:sz w:val="22"/>
          <w:szCs w:val="22"/>
        </w:rPr>
        <w:t>:</w:t>
      </w:r>
    </w:p>
    <w:p w14:paraId="6FA187D6" w14:textId="225C091B" w:rsidR="00126765" w:rsidRPr="007124C8" w:rsidRDefault="00F2508E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..</w:t>
      </w:r>
    </w:p>
    <w:p w14:paraId="0AACF041" w14:textId="77777777" w:rsidR="00126765" w:rsidRDefault="00126765" w:rsidP="00126765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</w:p>
    <w:p w14:paraId="278992EE" w14:textId="77777777" w:rsidR="00126765" w:rsidRPr="0094038E" w:rsidRDefault="00126765" w:rsidP="00126765">
      <w:pPr>
        <w:spacing w:before="120"/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</w:pP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 xml:space="preserve">* do tabeli należy załączyć dowody potwierdzające należyte wykonanie każdej 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dostawy</w:t>
      </w: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np. referencje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protokoły odbioru itp.</w:t>
      </w:r>
    </w:p>
    <w:p w14:paraId="63D67978" w14:textId="77777777" w:rsidR="00126765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</w:p>
    <w:p w14:paraId="35FED599" w14:textId="77777777" w:rsidR="00126765" w:rsidRPr="0094038E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  <w:bookmarkStart w:id="13" w:name="_Hlk160560031"/>
      <w:r w:rsidRPr="0094038E">
        <w:rPr>
          <w:rFonts w:asciiTheme="minorHAnsi" w:hAnsiTheme="minorHAnsi" w:cstheme="minorHAnsi"/>
          <w:bCs/>
          <w:i/>
        </w:rPr>
        <w:t>dokument należy podpisać</w:t>
      </w:r>
    </w:p>
    <w:p w14:paraId="0C5522BB" w14:textId="72AE04AF" w:rsidR="00126765" w:rsidRDefault="00126765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BB2D50">
        <w:rPr>
          <w:rFonts w:asciiTheme="minorHAnsi" w:hAnsiTheme="minorHAnsi" w:cstheme="minorHAnsi"/>
          <w:bCs/>
          <w:i/>
          <w:sz w:val="22"/>
          <w:szCs w:val="22"/>
        </w:rPr>
        <w:t>podpisem kwalifikowanym</w:t>
      </w:r>
      <w:r>
        <w:rPr>
          <w:rFonts w:asciiTheme="minorHAnsi" w:hAnsiTheme="minorHAnsi" w:cstheme="minorHAnsi"/>
          <w:bCs/>
          <w:i/>
          <w:sz w:val="22"/>
          <w:szCs w:val="22"/>
        </w:rPr>
        <w:t xml:space="preserve">/ </w:t>
      </w:r>
      <w:r w:rsidRPr="00BB2D50">
        <w:rPr>
          <w:rFonts w:asciiTheme="minorHAnsi" w:hAnsiTheme="minorHAnsi" w:cstheme="minorHAnsi"/>
          <w:bCs/>
          <w:i/>
          <w:sz w:val="22"/>
          <w:szCs w:val="22"/>
        </w:rPr>
        <w:t>lub podpisem zaufanym</w:t>
      </w:r>
    </w:p>
    <w:p w14:paraId="18F6A7C9" w14:textId="57BBB6B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bookmarkEnd w:id="13"/>
    <w:p w14:paraId="575C6AA8" w14:textId="1BB25D9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4BD0A27" w14:textId="2988025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1CF2CA1" w14:textId="65D8125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4368EC" w14:textId="6F7D1DCE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ED60C6" w14:textId="653242E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43DBE2F" w14:textId="18E39CB1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9CED4D8" w14:textId="1D245C9F" w:rsidR="00900222" w:rsidRDefault="00900222" w:rsidP="008B62E8">
      <w:pPr>
        <w:pStyle w:val="Default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70209F2" w14:textId="37F0F77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6F61114" w14:textId="7D2894D9" w:rsidR="00900222" w:rsidRPr="00900222" w:rsidRDefault="00021369" w:rsidP="00900222">
      <w:pPr>
        <w:widowControl/>
        <w:suppressAutoHyphens/>
        <w:autoSpaceDE/>
        <w:autoSpaceDN/>
        <w:adjustRightInd/>
        <w:jc w:val="right"/>
        <w:rPr>
          <w:rFonts w:ascii="Arial" w:eastAsia="Calibri" w:hAnsi="Arial" w:cs="Arial"/>
          <w:color w:val="000000"/>
          <w:kern w:val="1"/>
        </w:rPr>
      </w:pPr>
      <w:r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lastRenderedPageBreak/>
        <w:t>Załącznik nr 5 i 6</w:t>
      </w:r>
      <w:r w:rsidR="00900222"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t xml:space="preserve"> do SWZ  - Oświadczenie</w:t>
      </w:r>
    </w:p>
    <w:p w14:paraId="68FA11CB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Arial" w:eastAsia="Calibri" w:hAnsi="Arial" w:cs="Arial"/>
          <w:color w:val="000000"/>
          <w:kern w:val="1"/>
        </w:rPr>
      </w:pPr>
      <w:r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br/>
      </w: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Wykonawca/podwykonawca1: </w:t>
      </w:r>
    </w:p>
    <w:p w14:paraId="5C8977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 xml:space="preserve">……………………………………………………………………………................. </w:t>
      </w:r>
    </w:p>
    <w:p w14:paraId="20B2CE05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(pełna nazwa/firma, adres, w zależności od podmiotu: NIP, KRS/</w:t>
      </w:r>
      <w:proofErr w:type="spellStart"/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CEiDG</w:t>
      </w:r>
      <w:proofErr w:type="spellEnd"/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 xml:space="preserve">) </w:t>
      </w:r>
    </w:p>
    <w:p w14:paraId="069651C3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reprezentowany przez: </w:t>
      </w:r>
    </w:p>
    <w:p w14:paraId="4FCB65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>…………………………………………………………………………………………</w:t>
      </w:r>
      <w:r w:rsidRPr="00900222">
        <w:rPr>
          <w:rFonts w:ascii="Open Sans" w:eastAsia="Open Sans" w:hAnsi="Open Sans" w:cs="Open Sans"/>
          <w:color w:val="000000"/>
          <w:kern w:val="1"/>
          <w:sz w:val="20"/>
          <w:szCs w:val="20"/>
          <w:lang w:eastAsia="en-US"/>
        </w:rPr>
        <w:t xml:space="preserve"> </w:t>
      </w:r>
    </w:p>
    <w:p w14:paraId="48FA3568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380" w:lineRule="atLeas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(imię, nazwisko, stanowisko/podstawa do reprezentacji)</w:t>
      </w:r>
    </w:p>
    <w:p w14:paraId="41DFA8FA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line="380" w:lineRule="atLeast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</w:rPr>
      </w:pPr>
    </w:p>
    <w:p w14:paraId="3C6262A0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>Oświadczenie Wykonawcy/ podmiotu udostępniającego zasoby/podwykonawcy*</w:t>
      </w:r>
    </w:p>
    <w:p w14:paraId="256E6BD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 xml:space="preserve">składane na podstawie art. 125 ust. 1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ustawy z dnia 11 września 2019 r. </w:t>
      </w:r>
    </w:p>
    <w:p w14:paraId="182CF20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Prawo zamówień publicznych (dalej jako: ustawą </w:t>
      </w:r>
      <w:proofErr w:type="spellStart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), </w:t>
      </w:r>
    </w:p>
    <w:p w14:paraId="0F4DA9DF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DOTYCZĄCE PRZESŁANEK WYKLUCZENIA Z POSTĘPOWANIA </w:t>
      </w:r>
    </w:p>
    <w:p w14:paraId="317A93C0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ORAZ </w:t>
      </w:r>
    </w:p>
    <w:p w14:paraId="4682E805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SPEŁNIANIU WARUNKÓW UDZIAŁU W POSTĘPOWANIU </w:t>
      </w:r>
    </w:p>
    <w:p w14:paraId="270BD5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0C02710C" w14:textId="163133DA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Na potrzeby postępowania o udzielenie zamówienia publicznego na </w:t>
      </w:r>
      <w:r w:rsidR="00F015E0" w:rsidRPr="00F015E0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„Zakup i montaż systemu nagłośnienia do sali widowiskowej </w:t>
      </w:r>
      <w:proofErr w:type="spellStart"/>
      <w:r w:rsidR="00F015E0" w:rsidRPr="00F015E0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PZLPiT</w:t>
      </w:r>
      <w:proofErr w:type="spellEnd"/>
      <w:r w:rsidR="00F015E0" w:rsidRPr="00F015E0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„Mazowsze”</w:t>
      </w:r>
      <w:r w:rsidR="00F015E0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</w:t>
      </w:r>
      <w:r w:rsidR="005A5E38" w:rsidRPr="005A5E38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na potrzeby Państwowego Zespołu Ludowego Pieśni i Tańca „Mazowsze” im. Tadeusza Sygietyńskiego”</w:t>
      </w:r>
    </w:p>
    <w:p w14:paraId="54B781D2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co następuje:</w:t>
      </w:r>
    </w:p>
    <w:p w14:paraId="1EFC326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2750F8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OŚWIADCZENIA DOTYCZĄCE Wykonawcy podmiotu udostępniającego zasoby/podwykonawcy*:</w:t>
      </w:r>
    </w:p>
    <w:p w14:paraId="1B5A1DFA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6B3CB82A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08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37213E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I Spełnianie warunków udziału w postępowaniu</w:t>
      </w:r>
    </w:p>
    <w:p w14:paraId="1A71528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spełniam warunki udziału w postępowaniu określone przez zamawiającego w  SWZ oraz ogłoszeniu o zamówieniu.</w:t>
      </w:r>
    </w:p>
    <w:p w14:paraId="0877592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20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65A35C9E" w14:textId="77777777" w:rsidR="00900222" w:rsidRPr="00900222" w:rsidRDefault="00900222" w:rsidP="009E7C84">
      <w:pPr>
        <w:widowControl/>
        <w:numPr>
          <w:ilvl w:val="0"/>
          <w:numId w:val="23"/>
        </w:numPr>
        <w:suppressAutoHyphens/>
        <w:autoSpaceDE/>
        <w:autoSpaceDN/>
        <w:adjustRightInd/>
        <w:spacing w:before="90" w:line="276" w:lineRule="auto"/>
        <w:ind w:left="426" w:hanging="4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Przesłanek wykluczenia z postępowania</w:t>
      </w:r>
    </w:p>
    <w:p w14:paraId="47250F7C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276" w:lineRule="auto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nie podlegam wykluczeniu z postępowania na podstawie  art. 108 ust 1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</w:t>
      </w:r>
    </w:p>
    <w:p w14:paraId="73CFEC1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A0818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………….………r. </w:t>
      </w:r>
    </w:p>
    <w:p w14:paraId="4A96C0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145F585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28CD4BF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zachodzą w stosunku do mnie podstawy wykluczenia z postępowania na podstawie art. …………................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 xml:space="preserve">(podać mającą zastosowanie podstawę wykluczenia spośród wymienionych w art. 108 ust. 1 ustawy </w:t>
      </w:r>
      <w:proofErr w:type="spellStart"/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).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20"/>
          <w:szCs w:val="20"/>
          <w:lang w:eastAsia="ar-SA"/>
        </w:rPr>
        <w:t xml:space="preserve"> </w:t>
      </w:r>
    </w:p>
    <w:p w14:paraId="66E8F3D6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Jednocześnie oświadczam, że w związku z ww. okolicznością, na podstawie art. 110 ust. 2 pkt 1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podjąłem następujące środki:</w:t>
      </w:r>
    </w:p>
    <w:p w14:paraId="11DF4B2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5325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Wyjaśniam fakty i okoliczności o którym mowa w art. 110 ust. 2 pkt.  2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.:</w:t>
      </w:r>
    </w:p>
    <w:p w14:paraId="16CDF10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lastRenderedPageBreak/>
        <w:t>……………………………………………………………………………………</w:t>
      </w:r>
    </w:p>
    <w:p w14:paraId="75A3630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Podjąłem następujące kroki o których mowa w art. 110 ust. 2 pkt.  3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.:</w:t>
      </w:r>
    </w:p>
    <w:p w14:paraId="181A7E60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6EEE55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79BA1B5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73B747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59370A1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2F8B32A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240FA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OŚWIADCZENIE DOTYCZĄCE PODANYCH INFORMACJI:</w:t>
      </w:r>
    </w:p>
    <w:p w14:paraId="24788C3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FA74BE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017D2C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wszystkie informacje podane w powyższych oświadczeniach są aktualne i zgodne z prawdą oraz zostały przedstawione z pełną świadomością konsekwencji wprowadzenia zamawiającego w błąd przy przedstawianiu informacji.</w:t>
      </w:r>
    </w:p>
    <w:p w14:paraId="7CFE11C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9FCF84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8CE894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667614F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5B0EC78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61088B29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Jednocześnie, z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godnie z art. 273 ust. 3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,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 xml:space="preserve"> wykonawca wskazuje, że podmiotowe środki dowodowe wymagane przez zamawiającego, są dostępne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za pomocą bezpłatnych i ogólnodostępnych baz danych, w szczególności rejestrów publicznych w rozumieniu ustawy z dnia 17 lutego 2005 r. o informatyzacji działalności podmiotów realizujących zadania publiczne, pod poniższymi adresami internetowymi:</w:t>
      </w:r>
    </w:p>
    <w:p w14:paraId="1FCF81EF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76B85FB9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1)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1A3D3B5D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2)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3A1B1BB4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3D0295B8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Dokument należy wypełnić i podpisać kwalifikowanym podpisem elektronicznym.</w:t>
      </w:r>
    </w:p>
    <w:p w14:paraId="273678B4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Zamawiający zaleca zapisanie dokumentu w formacie PDF.</w:t>
      </w:r>
    </w:p>
    <w:p w14:paraId="6FC16874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autoSpaceDE/>
        <w:autoSpaceDN/>
        <w:adjustRightInd/>
        <w:spacing w:line="276" w:lineRule="auto"/>
        <w:ind w:left="5812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...........................................................</w:t>
      </w:r>
    </w:p>
    <w:p w14:paraId="69D12CE3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  <w:t xml:space="preserve">   (czytelny podpis upoważnionego przedstawiciela)     </w:t>
      </w:r>
    </w:p>
    <w:p w14:paraId="18B3FF52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200" w:line="276" w:lineRule="auto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56B41F" w14:textId="77777777" w:rsidR="00900222" w:rsidRPr="00900222" w:rsidRDefault="00900222" w:rsidP="00900222">
      <w:pPr>
        <w:keepNext/>
        <w:pageBreakBefore/>
        <w:widowControl/>
        <w:suppressAutoHyphens/>
        <w:autoSpaceDE/>
        <w:autoSpaceDN/>
        <w:adjustRightInd/>
        <w:jc w:val="right"/>
        <w:outlineLvl w:val="2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548E01B" w14:textId="4A84A37A" w:rsidR="00900222" w:rsidRPr="00900222" w:rsidRDefault="00021369" w:rsidP="00900222">
      <w:pPr>
        <w:keepNext/>
        <w:widowControl/>
        <w:suppressAutoHyphens/>
        <w:autoSpaceDE/>
        <w:autoSpaceDN/>
        <w:adjustRightInd/>
        <w:jc w:val="right"/>
        <w:outlineLvl w:val="2"/>
        <w:rPr>
          <w:rFonts w:ascii="Calibri" w:eastAsia="Times New Roman" w:hAnsi="Calibri" w:cs="Arial"/>
          <w:b/>
          <w:bCs/>
          <w:color w:val="00000A"/>
          <w:kern w:val="1"/>
          <w:sz w:val="22"/>
          <w:szCs w:val="22"/>
        </w:rPr>
      </w:pPr>
      <w:bookmarkStart w:id="14" w:name="_Hlk160393542"/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Załącznik nr 7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do SWZ </w:t>
      </w:r>
      <w:bookmarkEnd w:id="14"/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-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br/>
        <w:t>Grupa kapitałowa</w:t>
      </w:r>
    </w:p>
    <w:p w14:paraId="47CA334A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120" w:lineRule="auto"/>
        <w:ind w:left="397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31E82AA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uppressAutoHyphens/>
        <w:autoSpaceDE/>
        <w:autoSpaceDN/>
        <w:adjustRightInd/>
        <w:spacing w:before="120" w:after="120" w:line="120" w:lineRule="auto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487730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Lista podmiotów należących do tej samej grupy kapitałowej / Informacja o tym, że Wykonawca nie należy do grupy kapitałowej</w:t>
      </w:r>
    </w:p>
    <w:p w14:paraId="4B53862A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eastAsia="Times New Roman"/>
          <w:color w:val="000000"/>
          <w:w w:val="89"/>
          <w:kern w:val="1"/>
          <w:lang w:val="cs-CZ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*UWAGA:  należy wypełnić pkt 1 lub pkt 2</w:t>
      </w:r>
    </w:p>
    <w:p w14:paraId="5E4ED7D1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ascii="Open Sans" w:eastAsia="Times New Roman" w:hAnsi="Open Sans" w:cs="Open Sans"/>
          <w:b/>
          <w:i/>
          <w:color w:val="00000A"/>
          <w:kern w:val="1"/>
          <w:sz w:val="20"/>
          <w:szCs w:val="20"/>
        </w:rPr>
      </w:pPr>
    </w:p>
    <w:p w14:paraId="11BA4F9C" w14:textId="196254BC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Składając ofertę w postępowaniu, prowadzonym w trybie przetargu podstawowego  na </w:t>
      </w:r>
      <w:r w:rsidR="00F015E0" w:rsidRPr="00F015E0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„Zakup i montaż systemu nagłośnienia do sali widowiskowej </w:t>
      </w:r>
      <w:proofErr w:type="spellStart"/>
      <w:r w:rsidR="00F015E0" w:rsidRPr="00F015E0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PZLPiT</w:t>
      </w:r>
      <w:proofErr w:type="spellEnd"/>
      <w:r w:rsidR="00F015E0" w:rsidRPr="00F015E0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„Mazowsze”</w:t>
      </w:r>
      <w:r w:rsidR="00F015E0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</w:t>
      </w:r>
      <w:r w:rsidR="005A5E38" w:rsidRPr="005A5E38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na potrzeby Państwowego Zespołu Ludowego Pieśni i Tańca „Mazowsze” im. Tadeusza Sygietyńskiego”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w celu potwierdzenia braku podstaw wykluczenia z postępowania określonych w art. 108 ust. 1 pkt 5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, działając w imieniu Wykonawcy:</w:t>
      </w:r>
    </w:p>
    <w:p w14:paraId="338CCF9E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C059FDD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ED2B55B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i/>
          <w:color w:val="00000A"/>
          <w:kern w:val="1"/>
          <w:sz w:val="18"/>
          <w:szCs w:val="18"/>
        </w:rPr>
        <w:t xml:space="preserve">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(nazwa (firma) dokładny adres Wykonawcy)</w:t>
      </w:r>
    </w:p>
    <w:p w14:paraId="3484364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ascii="Calibri" w:eastAsia="Times New Roman" w:hAnsi="Calibri" w:cs="Calibri"/>
          <w:color w:val="00000A"/>
          <w:kern w:val="1"/>
          <w:sz w:val="20"/>
          <w:szCs w:val="20"/>
        </w:rPr>
      </w:pPr>
    </w:p>
    <w:p w14:paraId="4F223F6B" w14:textId="77777777" w:rsidR="00900222" w:rsidRPr="00900222" w:rsidRDefault="00900222" w:rsidP="009E7C84">
      <w:pPr>
        <w:widowControl/>
        <w:numPr>
          <w:ilvl w:val="3"/>
          <w:numId w:val="21"/>
        </w:numPr>
        <w:suppressAutoHyphens/>
        <w:autoSpaceDE/>
        <w:autoSpaceDN/>
        <w:adjustRightInd/>
        <w:spacing w:before="120" w:after="120" w:line="288" w:lineRule="auto"/>
        <w:ind w:left="284" w:hanging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należę do tej samej grupy kapitałowej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w rozumieniu ustawy z dnia 16 lutego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br/>
        <w:t>2007 r. o ochronie konkurencji i konsumentów:*</w:t>
      </w:r>
    </w:p>
    <w:tbl>
      <w:tblPr>
        <w:tblW w:w="0" w:type="auto"/>
        <w:tblInd w:w="93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654"/>
        <w:gridCol w:w="4394"/>
        <w:gridCol w:w="4043"/>
      </w:tblGrid>
      <w:tr w:rsidR="00900222" w:rsidRPr="00900222" w14:paraId="38D94238" w14:textId="77777777" w:rsidTr="00900222">
        <w:trPr>
          <w:trHeight w:val="729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6FE7C39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9482C69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Nazwa (firma) podmiotu wchodzącego w skład grupy kapitałowej</w:t>
            </w: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DC91F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Adres podmiotu</w:t>
            </w:r>
          </w:p>
        </w:tc>
      </w:tr>
      <w:tr w:rsidR="00900222" w:rsidRPr="00900222" w14:paraId="6A0C424D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1CE37BD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F3CF585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A3E16F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723862DF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3588226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585E783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0F623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388537D8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836055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B78A07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B0F3C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</w:tbl>
    <w:p w14:paraId="69BC1A6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120" w:lineRule="auto"/>
        <w:ind w:left="284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</w:rPr>
      </w:pPr>
    </w:p>
    <w:p w14:paraId="704EDA4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ind w:left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oraz składam wraz z oświadczeniem dokumenty bądź informacje potwierdzające, że powiązania z innym Wykonawcą nie prowadzą do zakłócenia konkurencji w postępowaniu.*</w:t>
      </w:r>
    </w:p>
    <w:p w14:paraId="1C19D534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before="90" w:line="240" w:lineRule="atLeast"/>
        <w:ind w:left="44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spacing w:val="-5"/>
          <w:kern w:val="1"/>
          <w:sz w:val="20"/>
          <w:szCs w:val="20"/>
        </w:rPr>
        <w:t>___________________________________________________________________________</w:t>
      </w:r>
    </w:p>
    <w:p w14:paraId="2614F0E7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line="240" w:lineRule="atLeast"/>
        <w:ind w:left="284"/>
        <w:contextualSpacing/>
        <w:rPr>
          <w:rFonts w:ascii="Open Sans" w:eastAsia="Times New Roman" w:hAnsi="Open Sans" w:cs="Open Sans"/>
          <w:b/>
          <w:color w:val="000000"/>
          <w:spacing w:val="-5"/>
          <w:kern w:val="1"/>
          <w:sz w:val="20"/>
          <w:szCs w:val="20"/>
        </w:rPr>
      </w:pPr>
    </w:p>
    <w:p w14:paraId="0C6A8C90" w14:textId="77777777" w:rsidR="00900222" w:rsidRPr="00900222" w:rsidRDefault="00900222" w:rsidP="009E7C84">
      <w:pPr>
        <w:widowControl/>
        <w:numPr>
          <w:ilvl w:val="3"/>
          <w:numId w:val="21"/>
        </w:numPr>
        <w:shd w:val="clear" w:color="auto" w:fill="FFFFFF"/>
        <w:suppressAutoHyphens/>
        <w:autoSpaceDE/>
        <w:autoSpaceDN/>
        <w:adjustRightInd/>
        <w:spacing w:before="90" w:line="240" w:lineRule="atLeast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nie należę do tej samej grupy kapitałowej.</w:t>
      </w:r>
    </w:p>
    <w:p w14:paraId="6E9F1E17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12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color w:val="00000A"/>
          <w:kern w:val="1"/>
          <w:sz w:val="20"/>
          <w:szCs w:val="20"/>
        </w:rPr>
        <w:t xml:space="preserve">                   </w:t>
      </w:r>
    </w:p>
    <w:p w14:paraId="695257E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* zaznaczyć odpowiednie</w:t>
      </w:r>
    </w:p>
    <w:p w14:paraId="170258F0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</w:pPr>
    </w:p>
    <w:p w14:paraId="501AAEE0" w14:textId="77777777" w:rsidR="00900222" w:rsidRPr="00900222" w:rsidRDefault="00900222" w:rsidP="00900222">
      <w:pPr>
        <w:widowControl/>
        <w:tabs>
          <w:tab w:val="left" w:pos="4820"/>
          <w:tab w:val="right" w:leader="dot" w:pos="5529"/>
          <w:tab w:val="right" w:leader="dot" w:pos="9639"/>
        </w:tabs>
        <w:suppressAutoHyphens/>
        <w:autoSpaceDE/>
        <w:autoSpaceDN/>
        <w:adjustRightInd/>
        <w:ind w:left="227" w:firstLine="4876"/>
        <w:jc w:val="both"/>
        <w:rPr>
          <w:rFonts w:ascii="Calibri" w:eastAsia="Times New Roman" w:hAnsi="Calibri" w:cs="Calibri"/>
          <w:i/>
          <w:color w:val="00000A"/>
          <w:kern w:val="1"/>
          <w:sz w:val="20"/>
          <w:szCs w:val="18"/>
        </w:rPr>
      </w:pPr>
    </w:p>
    <w:p w14:paraId="2AB3B05A" w14:textId="77777777" w:rsidR="00900222" w:rsidRPr="00900222" w:rsidRDefault="00900222" w:rsidP="009E7C84">
      <w:pPr>
        <w:widowControl/>
        <w:numPr>
          <w:ilvl w:val="0"/>
          <w:numId w:val="22"/>
        </w:numPr>
        <w:suppressAutoHyphens/>
        <w:autoSpaceDE/>
        <w:autoSpaceDN/>
        <w:adjustRightInd/>
        <w:spacing w:before="120" w:after="120" w:line="288" w:lineRule="auto"/>
        <w:ind w:left="426" w:hanging="426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. Zamawiający dopuszcza inne formaty plików i podpisów zgodnie z zapisami SWZ Rozdział III.</w:t>
      </w:r>
    </w:p>
    <w:p w14:paraId="6821FE23" w14:textId="700E149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7E4D15D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Oświadczenie Wykonawcy</w:t>
      </w:r>
    </w:p>
    <w:p w14:paraId="6E4AD27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4778C31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_____________________________________</w:t>
      </w:r>
    </w:p>
    <w:p w14:paraId="7EE25666" w14:textId="77777777" w:rsidR="00900222" w:rsidRPr="00900222" w:rsidRDefault="00900222" w:rsidP="00900222">
      <w:pPr>
        <w:suppressAutoHyphens/>
        <w:autoSpaceDE/>
        <w:autoSpaceDN/>
        <w:adjustRightInd/>
        <w:ind w:right="5954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(pełna nazwa/firma, adres, w zależności od podmiotu: NIP/PESEL, KRS/</w:t>
      </w:r>
      <w:proofErr w:type="spellStart"/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CEiDG</w:t>
      </w:r>
      <w:proofErr w:type="spellEnd"/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)</w:t>
      </w:r>
    </w:p>
    <w:p w14:paraId="4C197499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</w:pPr>
    </w:p>
    <w:p w14:paraId="079B010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  <w:t>reprezentowany przez:</w:t>
      </w:r>
    </w:p>
    <w:p w14:paraId="60823AA9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_____________________________________</w:t>
      </w:r>
    </w:p>
    <w:p w14:paraId="7F11412E" w14:textId="77777777" w:rsidR="00900222" w:rsidRPr="00900222" w:rsidRDefault="00900222" w:rsidP="00900222">
      <w:pPr>
        <w:suppressAutoHyphens/>
        <w:autoSpaceDE/>
        <w:autoSpaceDN/>
        <w:adjustRightInd/>
        <w:ind w:right="5953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53FE6F1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62F94023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288" w:lineRule="auto"/>
        <w:jc w:val="center"/>
        <w:textAlignment w:val="baseline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2"/>
        </w:rPr>
      </w:pPr>
    </w:p>
    <w:p w14:paraId="0F1E7D0C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Oświadczenie o braku podstaw do wykluczenia, o których mowa w art. 5k Rozporządzenia Rady (UE) nr 833/2014 z dnia 31 lipca 2014 r. oraz w art. 7 ust. 1 ustawy z dnia 13 kwietnia 2022 r. o szczególnych rozwiązaniach w zakresie przeciwdziałania wspieraniu agresji na Ukrainę oraz służących ochronie bezpieczeństwa narodowego</w:t>
      </w:r>
    </w:p>
    <w:p w14:paraId="1FAFF247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3BEE5B1F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422A791F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Oświadczam, iż wobec: ……………..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nie zachodzą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podstawy wykluczenia, o których mowa w art. 5k Rozporządzenia Rady (UE) nr 833/2014 z dnia 31 lipca 2014 r. dotyczącego środków ograniczających w związku z działaniami Rosji destabilizującymi sytuację na Ukrainie (Dz. U. UE. L. z 2014 r. Nr 229, str. 1 z </w:t>
      </w:r>
      <w:proofErr w:type="spellStart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późn</w:t>
      </w:r>
      <w:proofErr w:type="spellEnd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72757153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E897FE8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BFC9969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>_________________________________________________________________________________________________________</w:t>
      </w:r>
    </w:p>
    <w:p w14:paraId="4496187A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 xml:space="preserve">kwalifikowany podpis elektroniczny </w:t>
      </w: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br/>
        <w:t>osoby/ osób uprawnionych do wystąpienia w imieniu wykonawcy</w:t>
      </w:r>
    </w:p>
    <w:p w14:paraId="4D35D729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258C2DBE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0DC39071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120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Oświadczenie należy wypełnić elektronicznie. Zaleca się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. Dopuszcza się inne formaty plików i podpisów zgodnie z zapisami SWZ.</w:t>
      </w:r>
    </w:p>
    <w:p w14:paraId="2288FE4B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7C904268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455094B4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3F65A039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6A627725" w14:textId="67C5D864" w:rsidR="00900222" w:rsidRPr="00900222" w:rsidRDefault="00900222" w:rsidP="00021369">
      <w:pPr>
        <w:widowControl/>
        <w:suppressAutoHyphens/>
        <w:autoSpaceDE/>
        <w:autoSpaceDN/>
        <w:adjustRightInd/>
        <w:spacing w:before="90" w:line="380" w:lineRule="atLeas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5E81A766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2EFFCF8B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lastRenderedPageBreak/>
        <w:t>Oświadczenie Wykonawcy</w:t>
      </w:r>
    </w:p>
    <w:p w14:paraId="26C9D905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ascii="Calibri" w:eastAsia="Times New Roman" w:hAnsi="Calibri" w:cs="Calibri"/>
          <w:b/>
          <w:bCs/>
          <w:i/>
          <w:color w:val="00000A"/>
          <w:kern w:val="1"/>
          <w:sz w:val="17"/>
          <w:szCs w:val="17"/>
        </w:rPr>
      </w:pPr>
    </w:p>
    <w:p w14:paraId="2897604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52550D88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23F50BC6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(pełna nazwa/firma, adres, województwo,</w:t>
      </w:r>
    </w:p>
    <w:p w14:paraId="0AD17DF4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w zależności od podmiotu: NIP/PESEL, KRS/</w:t>
      </w:r>
      <w:proofErr w:type="spellStart"/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CEiDG</w:t>
      </w:r>
      <w:proofErr w:type="spellEnd"/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)</w:t>
      </w:r>
    </w:p>
    <w:p w14:paraId="21D9B702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Arial" w:eastAsia="Times New Roman" w:hAnsi="Arial" w:cs="Arial"/>
          <w:color w:val="00000A"/>
          <w:kern w:val="1"/>
          <w:sz w:val="21"/>
          <w:szCs w:val="21"/>
          <w:u w:val="single"/>
        </w:rPr>
      </w:pPr>
    </w:p>
    <w:p w14:paraId="384E9880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  <w:u w:val="single"/>
        </w:rPr>
        <w:t>reprezentowany przez</w:t>
      </w:r>
      <w:r w:rsidRPr="00900222"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  <w:t>:</w:t>
      </w:r>
    </w:p>
    <w:p w14:paraId="3A3D38F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59C067F3" w14:textId="77777777" w:rsidR="00900222" w:rsidRPr="00900222" w:rsidRDefault="00900222" w:rsidP="00900222">
      <w:pPr>
        <w:suppressAutoHyphens/>
        <w:autoSpaceDE/>
        <w:autoSpaceDN/>
        <w:adjustRightInd/>
        <w:ind w:right="5953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4560C2E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2C21C16E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 xml:space="preserve">Oświadczenie o aktualności informacji zawartych w oświadczeniu, o którym mowa w art. 125 ust. 1 </w:t>
      </w:r>
      <w:bookmarkStart w:id="15" w:name="_Hlk66265905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ustawy</w:t>
      </w: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z  dnia 11 września 2019 r. Prawo zamówień publicznych</w:t>
      </w:r>
      <w:bookmarkEnd w:id="15"/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.</w:t>
      </w:r>
    </w:p>
    <w:p w14:paraId="26066491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b/>
          <w:bCs/>
          <w:color w:val="00000A"/>
          <w:kern w:val="1"/>
          <w:sz w:val="20"/>
          <w:szCs w:val="20"/>
        </w:rPr>
        <w:t xml:space="preserve"> </w:t>
      </w:r>
    </w:p>
    <w:p w14:paraId="5E4CCCB7" w14:textId="4B14EC3F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Oświadczam, że informacje zawarte w oświadczeniu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złożonym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na druku stanowiącym Załącznik nr 4 do SWZ,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w postępowaniu prowadzonym w trybie przetargu </w:t>
      </w:r>
      <w:r w:rsidR="00F015E0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nieograniczonego na </w:t>
      </w:r>
      <w:r w:rsidR="00F015E0" w:rsidRPr="00F015E0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„Zakup i montaż systemu nagłośnienia do sali widowiskowej </w:t>
      </w:r>
      <w:proofErr w:type="spellStart"/>
      <w:r w:rsidR="00F015E0" w:rsidRPr="00F015E0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>PZLPiT</w:t>
      </w:r>
      <w:proofErr w:type="spellEnd"/>
      <w:r w:rsidR="00F015E0" w:rsidRPr="00F015E0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„Mazowsze”</w:t>
      </w:r>
      <w:r w:rsidR="005A5E38" w:rsidRPr="005A5E38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na potrzeby Państwowego Zespołu Ludowego Pieśni i Tańca „Mazowsze” im. Tadeusza Sygietyńskiego”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 są aktualne w zakresie określonym art. 108 ust. 1 oraz art. 109 ust. 1 pkt 4 ustawy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z dnia 11 września 2019 r. Prawo zamówień publicznych</w:t>
      </w:r>
      <w:r w:rsidRPr="00900222">
        <w:rPr>
          <w:rFonts w:ascii="Open Sans" w:eastAsia="Calibri" w:hAnsi="Open Sans" w:cs="Open Sans"/>
          <w:color w:val="00000A"/>
          <w:kern w:val="1"/>
          <w:sz w:val="20"/>
          <w:szCs w:val="20"/>
        </w:rPr>
        <w:t xml:space="preserve"> (Dz.U. 2021 poz. 1129 ze zm.)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.</w:t>
      </w:r>
    </w:p>
    <w:p w14:paraId="4356719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</w:pPr>
    </w:p>
    <w:p w14:paraId="66511B1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Arial" w:eastAsia="Times New Roman" w:hAnsi="Arial" w:cs="Arial"/>
          <w:color w:val="00000A"/>
          <w:kern w:val="1"/>
          <w:sz w:val="20"/>
          <w:szCs w:val="20"/>
          <w:u w:val="single"/>
        </w:rPr>
      </w:pPr>
    </w:p>
    <w:p w14:paraId="5088AAF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  <w:t xml:space="preserve">              …………………………………………</w:t>
      </w:r>
    </w:p>
    <w:p w14:paraId="2613209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  <w:t xml:space="preserve"> elektroniczny podpis  osoby/ osób </w:t>
      </w:r>
    </w:p>
    <w:p w14:paraId="46D530EB" w14:textId="77777777" w:rsidR="00900222" w:rsidRPr="00900222" w:rsidRDefault="00900222" w:rsidP="00900222">
      <w:pPr>
        <w:suppressAutoHyphens/>
        <w:autoSpaceDE/>
        <w:autoSpaceDN/>
        <w:adjustRightInd/>
        <w:ind w:left="5672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>uprawnionych do wystąpienia w imieniu wykonawcy</w:t>
      </w:r>
    </w:p>
    <w:p w14:paraId="7BC283D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704861C3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23DB588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30DFC8B3" w14:textId="77777777" w:rsidR="00900222" w:rsidRPr="00900222" w:rsidRDefault="00900222" w:rsidP="009E7C84">
      <w:pPr>
        <w:widowControl/>
        <w:numPr>
          <w:ilvl w:val="0"/>
          <w:numId w:val="24"/>
        </w:numPr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before="90" w:after="159" w:line="264" w:lineRule="auto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. Zamawiający dopuszcza inne formaty plików i podpisów zgodnie z zapisami SWZ Rozdział III.</w:t>
      </w:r>
    </w:p>
    <w:p w14:paraId="14234177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27931BD1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519EF37F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43D7873E" w14:textId="7866BCA0" w:rsidR="00900222" w:rsidRPr="00BB2D50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DE6A7E9" w14:textId="6F88B341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5743AE8B" w14:textId="77777777" w:rsidR="008B62E8" w:rsidRDefault="008B62E8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42B27533" w14:textId="77777777" w:rsidR="008B62E8" w:rsidRDefault="008B62E8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66DC1E04" w14:textId="77777777" w:rsidR="008B62E8" w:rsidRDefault="008B62E8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170EAC83" w14:textId="77777777" w:rsidR="008B62E8" w:rsidRDefault="008B62E8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090F46C5" w14:textId="77777777" w:rsidR="008B62E8" w:rsidRDefault="008B62E8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5BA10181" w14:textId="77777777" w:rsidR="008B62E8" w:rsidRDefault="008B62E8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4AF2E8A4" w14:textId="77777777" w:rsidR="008B62E8" w:rsidRDefault="008B62E8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4AC70859" w14:textId="77777777" w:rsidR="008B62E8" w:rsidRDefault="008B62E8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73B95A9D" w14:textId="77777777" w:rsidR="008B62E8" w:rsidRDefault="008B62E8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3BC39D54" w14:textId="46F80DB1" w:rsidR="008B62E8" w:rsidRDefault="008B62E8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  <w:t xml:space="preserve">   Załącznik nr 8</w:t>
      </w: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do SWZ</w:t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– </w:t>
      </w:r>
    </w:p>
    <w:p w14:paraId="7EE3E955" w14:textId="79CA4D6B" w:rsidR="008B62E8" w:rsidRDefault="008B62E8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</w: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ab/>
        <w:t xml:space="preserve">                Projektowane postanowienia umowy</w:t>
      </w:r>
    </w:p>
    <w:p w14:paraId="1D30B498" w14:textId="77777777" w:rsidR="00323682" w:rsidRDefault="00323682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sectPr w:rsidR="00323682" w:rsidSect="00B671FF">
      <w:headerReference w:type="default" r:id="rId7"/>
      <w:footerReference w:type="default" r:id="rId8"/>
      <w:pgSz w:w="11905" w:h="16837"/>
      <w:pgMar w:top="687" w:right="1274" w:bottom="1168" w:left="1280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925ED" w14:textId="77777777" w:rsidR="00B671FF" w:rsidRDefault="00B671FF">
      <w:r>
        <w:separator/>
      </w:r>
    </w:p>
  </w:endnote>
  <w:endnote w:type="continuationSeparator" w:id="0">
    <w:p w14:paraId="28BA3023" w14:textId="77777777" w:rsidR="00B671FF" w:rsidRDefault="00B6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Tahoma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Ubuntu">
    <w:altName w:val="Arial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2BB40" w14:textId="30DCC2EC" w:rsidR="009D0306" w:rsidRDefault="009D0306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A9915C4" wp14:editId="59B932C0">
              <wp:simplePos x="0" y="0"/>
              <wp:positionH relativeFrom="page">
                <wp:posOffset>6354445</wp:posOffset>
              </wp:positionH>
              <wp:positionV relativeFrom="page">
                <wp:posOffset>10240010</wp:posOffset>
              </wp:positionV>
              <wp:extent cx="343535" cy="139700"/>
              <wp:effectExtent l="1270" t="635" r="0" b="254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928CA" w14:textId="463DC643" w:rsidR="009D0306" w:rsidRDefault="009D0306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str.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81C5A">
                            <w:rPr>
                              <w:noProof/>
                              <w:sz w:val="18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9915C4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8" type="#_x0000_t202" style="position:absolute;left:0;text-align:left;margin-left:500.35pt;margin-top:806.3pt;width:27.05pt;height:1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i/A2gEAAJcDAAAOAAAAZHJzL2Uyb0RvYy54bWysU91u0zAUvkfiHSzf06Qt4ydqOo1NQ0hj&#10;IG08wInjNBaJjzl2m5Sn59hpOmB3iBvr5Nj+/P2cbC7HvhMHTd6gLeVykUuhrcLa2F0pvz3evnon&#10;hQ9ga+jQ6lIetZeX25cvNoMr9Apb7GpNgkGsLwZXyjYEV2SZV63uwS/QacubDVIPgT9pl9UEA6P3&#10;XbbK8zfZgFQ7QqW95+7NtCm3Cb9ptApfmsbrILpSMreQVkprFddsu4FiR+Bao0404B9Y9GAsP3qG&#10;uoEAYk/mGVRvFKHHJiwU9hk2jVE6aWA1y/wvNQ8tOJ20sDnenW3y/w9W3R8e3FcSYfyAIweYRHh3&#10;h+q7FxavW7A7fUWEQ6uh5oeX0bJscL44XY1W+8JHkGr4jDWHDPuACWhsqI+usE7B6BzA8Wy6HoNQ&#10;3Fy/Xl+sL6RQvLVcv3+bp1AyKObLjnz4qLEXsSglcaYJHA53PkQyUMxH4lsWb03XpVw7+0eDD8ZO&#10;Ih/5TszDWI3C1KVcRWVRS4X1kdUQTtPC081Fi/RTioEnpZT+xx5IS9F9suxIHKu5oLmo5gKs4qul&#10;DFJM5XWYxm/vyOxaRp48t3jFrjUmKXpicaLL6Sehp0mN4/X7dzr19D9tfwEAAP//AwBQSwMEFAAG&#10;AAgAAAAhAKKDJULhAAAADwEAAA8AAABkcnMvZG93bnJldi54bWxMj8FOwzAQRO9I/IO1SNyo3VIM&#10;hDhVheCEhEjDgaMTu4nVeB1itw1/z+YEt53d0eybfDP5np3sGF1ABcuFAGaxCcZhq+Czer15ABaT&#10;RqP7gFbBj42wKS4vcp2ZcMbSnnapZRSCMdMKupSGjPPYdNbruAiDRbrtw+h1Ijm23Iz6TOG+5ysh&#10;JPfaIX3o9GCfO9scdkevYPuF5Yv7fq8/yn3pqupR4Js8KHV9NW2fgCU7pT8zzPiEDgUx1eGIJrKe&#10;tBDinrw0yeVKAps94m5Nfep5d7uWwIuc/+9R/AIAAP//AwBQSwECLQAUAAYACAAAACEAtoM4kv4A&#10;AADhAQAAEwAAAAAAAAAAAAAAAAAAAAAAW0NvbnRlbnRfVHlwZXNdLnhtbFBLAQItABQABgAIAAAA&#10;IQA4/SH/1gAAAJQBAAALAAAAAAAAAAAAAAAAAC8BAABfcmVscy8ucmVsc1BLAQItABQABgAIAAAA&#10;IQDFVi/A2gEAAJcDAAAOAAAAAAAAAAAAAAAAAC4CAABkcnMvZTJvRG9jLnhtbFBLAQItABQABgAI&#10;AAAAIQCigyVC4QAAAA8BAAAPAAAAAAAAAAAAAAAAADQEAABkcnMvZG93bnJldi54bWxQSwUGAAAA&#10;AAQABADzAAAAQgUAAAAA&#10;" filled="f" stroked="f">
              <v:textbox inset="0,0,0,0">
                <w:txbxContent>
                  <w:p w14:paraId="471928CA" w14:textId="463DC643" w:rsidR="009D0306" w:rsidRDefault="009D0306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str.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81C5A">
                      <w:rPr>
                        <w:noProof/>
                        <w:sz w:val="18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261A7" w14:textId="77777777" w:rsidR="00B671FF" w:rsidRDefault="00B671FF">
      <w:r>
        <w:separator/>
      </w:r>
    </w:p>
  </w:footnote>
  <w:footnote w:type="continuationSeparator" w:id="0">
    <w:p w14:paraId="145A036D" w14:textId="77777777" w:rsidR="00B671FF" w:rsidRDefault="00B67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F4278" w14:textId="3B7FA08A" w:rsidR="009D0306" w:rsidRDefault="009D0306" w:rsidP="00137D1D">
    <w:pPr>
      <w:spacing w:line="245" w:lineRule="exact"/>
      <w:ind w:left="20"/>
      <w:rPr>
        <w:b/>
      </w:rPr>
    </w:pPr>
  </w:p>
  <w:p w14:paraId="4A75A579" w14:textId="7C5A5D38" w:rsidR="009D0306" w:rsidRDefault="009D0306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E2F0C7B" wp14:editId="23F15519">
              <wp:simplePos x="0" y="0"/>
              <wp:positionH relativeFrom="page">
                <wp:posOffset>888365</wp:posOffset>
              </wp:positionH>
              <wp:positionV relativeFrom="page">
                <wp:posOffset>337820</wp:posOffset>
              </wp:positionV>
              <wp:extent cx="1604010" cy="165735"/>
              <wp:effectExtent l="2540" t="4445" r="3175" b="1270"/>
              <wp:wrapNone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40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E4F743" w14:textId="77777777" w:rsidR="009D0306" w:rsidRDefault="009D0306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2F0C7B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6" type="#_x0000_t202" style="position:absolute;left:0;text-align:left;margin-left:69.95pt;margin-top:26.6pt;width:126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JOG1QEAAJEDAAAOAAAAZHJzL2Uyb0RvYy54bWysU9tu1DAQfUfiHyy/s8kWuqBos1VpVYRU&#10;LlLhAyaOnUQkHjP2brJ8PWNnswX6VvFije3xmXPOjLdX09CLgybfoS3lepVLoa3CurNNKb9/u3v1&#10;TgofwNbQo9WlPGovr3YvX2xHV+gLbLGvNQkGsb4YXSnbEFyRZV61egC/QqctXxqkAQJvqclqgpHR&#10;hz67yPNNNiLVjlBp7/n0dr6Uu4RvjFbhizFeB9GXkrmFtFJaq7hmuy0UDYFrO3WiAc9gMUBnuegZ&#10;6hYCiD11T6CGThF6NGGlcMjQmE7ppIHVrPN/1Dy04HTSwuZ4d7bJ/z9Y9fnw4L6SCNN7nLiBSYR3&#10;96h+eGHxpgXb6GsiHFsNNRdeR8uy0fni9DRa7QsfQarxE9bcZNgHTECToSG6wjoFo3MDjmfT9RSE&#10;iiU3+RuWLoXiu/Xm8u3ry1QCiuW1Ix8+aBxEDEpJ3NSEDod7HyIbKJaUWMziXdf3qbG9/euAE+NJ&#10;Yh8Jz9TDVE2cHVVUWB9ZB+E8JzzXHLRIv6QYeUZK6X/ugbQU/UfLXsSBWgJagmoJwCp+WsogxRze&#10;hHnw9o66pmXk2W2L1+yX6ZKURxYnntz3pPA0o3Gw/tynrMeftPsNAAD//wMAUEsDBBQABgAIAAAA&#10;IQDb9IoE3wAAAAkBAAAPAAAAZHJzL2Rvd25yZXYueG1sTI/BTsMwEETvSPyDtUjcqNNELTiNU1UI&#10;TkiINBw4OrGbWI3XIXbb8PcsJ3oc7dPM22I7u4GdzRSsRwnLRQLMYOu1xU7CZ/368AQsRIVaDR6N&#10;hB8TYFve3hQq1/6ClTnvY8eoBEOuJPQxjjnnoe2NU2HhR4N0O/jJqUhx6rie1IXK3cDTJFlzpyzS&#10;Qq9G89yb9rg/OQm7L6xe7Pd781EdKlvXIsG39VHK+7t5twEWzRz/YfjTJ3UoyanxJ9SBDZQzIQiV&#10;sMpSYARkIl0BayQ8igx4WfDrD8pfAAAA//8DAFBLAQItABQABgAIAAAAIQC2gziS/gAAAOEBAAAT&#10;AAAAAAAAAAAAAAAAAAAAAABbQ29udGVudF9UeXBlc10ueG1sUEsBAi0AFAAGAAgAAAAhADj9If/W&#10;AAAAlAEAAAsAAAAAAAAAAAAAAAAALwEAAF9yZWxzLy5yZWxzUEsBAi0AFAAGAAgAAAAhAKTok4bV&#10;AQAAkQMAAA4AAAAAAAAAAAAAAAAALgIAAGRycy9lMm9Eb2MueG1sUEsBAi0AFAAGAAgAAAAhANv0&#10;igTfAAAACQEAAA8AAAAAAAAAAAAAAAAALwQAAGRycy9kb3ducmV2LnhtbFBLBQYAAAAABAAEAPMA&#10;AAA7BQAAAAA=&#10;" filled="f" stroked="f">
              <v:textbox inset="0,0,0,0">
                <w:txbxContent>
                  <w:p w14:paraId="5DE4F743" w14:textId="77777777" w:rsidR="009D0306" w:rsidRDefault="009D0306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DFE94A4" wp14:editId="3225C423">
              <wp:simplePos x="0" y="0"/>
              <wp:positionH relativeFrom="page">
                <wp:posOffset>5384800</wp:posOffset>
              </wp:positionH>
              <wp:positionV relativeFrom="page">
                <wp:posOffset>337820</wp:posOffset>
              </wp:positionV>
              <wp:extent cx="1289685" cy="165735"/>
              <wp:effectExtent l="3175" t="4445" r="2540" b="1270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6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B0FBD" w14:textId="77777777" w:rsidR="009D0306" w:rsidRDefault="009D030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FE94A4" id="Pole tekstowe 6" o:spid="_x0000_s1027" type="#_x0000_t202" style="position:absolute;left:0;text-align:left;margin-left:424pt;margin-top:26.6pt;width:101.5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Nwm2QEAAJgDAAAOAAAAZHJzL2Uyb0RvYy54bWysU12P0zAQfEfiP1h+p2mLWkrU9HTc6RDS&#10;wSEd9wMcx04sEq9Zu03Kr2ftJD3g3hAv1sYfszOzk/3V0LXspNAbsAVfLZacKSuhMrYu+NO3uzc7&#10;znwQthItWFXws/L86vD61b53uVpDA22lkBGI9XnvCt6E4PIs87JRnfALcMrSoQbsRKBPrLMKRU/o&#10;XZutl8tt1gNWDkEq72n3djzkh4SvtZLhQWuvAmsLTtxCWjGtZVyzw17kNQrXGDnREP/AohPGUtML&#10;1K0Igh3RvIDqjETwoMNCQpeB1kaqpIHUrJZ/qXlshFNJC5nj3cUm//9g5ZfTo/uKLAwfYKABJhHe&#10;3YP87pmFm0bYWl0jQt8oUVHjVbQs653Pp6fRap/7CFL2n6GiIYtjgAQ0aOyiK6STEToN4HwxXQ2B&#10;ydhyvXu/3W04k3S22m7evd2kFiKfXzv04aOCjsWi4EhDTejidO9DZCPy+UpsZuHOtG0abGv/2KCL&#10;cSexj4RH6mEoB2aqSVoUU0J1JjkIY1wo3lQ0gD856ykqBfc/jgIVZ+0nS5bEXM0FzkU5F8JKelrw&#10;wNlY3oQxf0eHpm4IeTTdwjXZpk1S9MxiokvjT0KnqMZ8/f6dbj3/UIdfAAAA//8DAFBLAwQUAAYA&#10;CAAAACEASc4ZMeAAAAAKAQAADwAAAGRycy9kb3ducmV2LnhtbEyPMU/DMBSEdyT+g/WQ2KidlpY0&#10;xKkqBBMSahoGRid+TazGzyF22/DvcScYT3e6+y7fTLZnZxy9cSQhmQlgSI3ThloJn9XbQwrMB0Va&#10;9Y5Qwg962BS3N7nKtLtQied9aFksIZ8pCV0IQ8a5bzq0ys/cgBS9gxutClGOLdejusRy2/O5ECtu&#10;laG40KkBXzpsjvuTlbD9ovLVfH/Uu/JQmqpaC3pfHaW8v5u2z8ACTuEvDFf8iA5FZKrdibRnvYT0&#10;MY1fgoTlYg7sGhDLJAFWS3haL4AXOf9/ofgFAAD//wMAUEsBAi0AFAAGAAgAAAAhALaDOJL+AAAA&#10;4QEAABMAAAAAAAAAAAAAAAAAAAAAAFtDb250ZW50X1R5cGVzXS54bWxQSwECLQAUAAYACAAAACEA&#10;OP0h/9YAAACUAQAACwAAAAAAAAAAAAAAAAAvAQAAX3JlbHMvLnJlbHNQSwECLQAUAAYACAAAACEA&#10;K1jcJtkBAACYAwAADgAAAAAAAAAAAAAAAAAuAgAAZHJzL2Uyb0RvYy54bWxQSwECLQAUAAYACAAA&#10;ACEASc4ZMeAAAAAKAQAADwAAAAAAAAAAAAAAAAAzBAAAZHJzL2Rvd25yZXYueG1sUEsFBgAAAAAE&#10;AAQA8wAAAEAFAAAAAA==&#10;" filled="f" stroked="f">
              <v:textbox inset="0,0,0,0">
                <w:txbxContent>
                  <w:p w14:paraId="67FB0FBD" w14:textId="77777777" w:rsidR="009D0306" w:rsidRDefault="009D0306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pt;height:8pt" o:bullet="t" filled="t">
        <v:fill color2="black"/>
        <v:imagedata r:id="rId1" o:title=""/>
      </v:shape>
    </w:pict>
  </w:numPicBullet>
  <w:abstractNum w:abstractNumId="0" w15:restartNumberingAfterBreak="0">
    <w:nsid w:val="FFFFFFFE"/>
    <w:multiLevelType w:val="singleLevel"/>
    <w:tmpl w:val="950465D0"/>
    <w:lvl w:ilvl="0">
      <w:numFmt w:val="bullet"/>
      <w:lvlText w:val="*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tabs>
          <w:tab w:val="num" w:pos="0"/>
        </w:tabs>
        <w:ind w:left="3175" w:hanging="360"/>
      </w:pPr>
      <w:rPr>
        <w:rFonts w:ascii="Symbol" w:hAnsi="Symbol" w:cs="Symbol"/>
        <w:b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75" w:hanging="180"/>
      </w:pPr>
      <w:rPr>
        <w:rFonts w:cs="Times New Roman"/>
      </w:rPr>
    </w:lvl>
  </w:abstractNum>
  <w:abstractNum w:abstractNumId="2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•"/>
      <w:lvlJc w:val="left"/>
      <w:pPr>
        <w:tabs>
          <w:tab w:val="num" w:pos="0"/>
        </w:tabs>
        <w:ind w:left="6314" w:hanging="360"/>
      </w:pPr>
      <w:rPr>
        <w:rFonts w:ascii="Symbol" w:hAnsi="Symbol" w:cs="Symbol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1E"/>
    <w:multiLevelType w:val="multilevel"/>
    <w:tmpl w:val="0000001E"/>
    <w:name w:val="WW8Num3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31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34A5CEA"/>
    <w:multiLevelType w:val="multilevel"/>
    <w:tmpl w:val="622A42FC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rFonts w:ascii="Open Sans" w:eastAsiaTheme="minorEastAsia" w:hAnsi="Open Sans" w:cs="Open Sans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6" w15:restartNumberingAfterBreak="0">
    <w:nsid w:val="08EC68AD"/>
    <w:multiLevelType w:val="hybridMultilevel"/>
    <w:tmpl w:val="54EEBC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CD067C"/>
    <w:multiLevelType w:val="multilevel"/>
    <w:tmpl w:val="A77A950E"/>
    <w:lvl w:ilvl="0">
      <w:start w:val="1"/>
      <w:numFmt w:val="decimal"/>
      <w:lvlText w:val="%1)"/>
      <w:lvlJc w:val="right"/>
      <w:pPr>
        <w:tabs>
          <w:tab w:val="num" w:pos="700"/>
        </w:tabs>
        <w:ind w:left="624" w:hanging="284"/>
      </w:pPr>
      <w:rPr>
        <w:rFonts w:hint="default"/>
        <w:b w:val="0"/>
        <w:i w:val="0"/>
        <w:strike w:val="0"/>
        <w:color w:val="auto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9" w15:restartNumberingAfterBreak="0">
    <w:nsid w:val="0FDB6EB4"/>
    <w:multiLevelType w:val="hybridMultilevel"/>
    <w:tmpl w:val="673249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1" w15:restartNumberingAfterBreak="0">
    <w:nsid w:val="139561CC"/>
    <w:multiLevelType w:val="singleLevel"/>
    <w:tmpl w:val="BB78892C"/>
    <w:lvl w:ilvl="0">
      <w:start w:val="1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12" w15:restartNumberingAfterBreak="0">
    <w:nsid w:val="17943AA0"/>
    <w:multiLevelType w:val="multilevel"/>
    <w:tmpl w:val="EC24BDBC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3" w15:restartNumberingAfterBreak="0">
    <w:nsid w:val="18332380"/>
    <w:multiLevelType w:val="multilevel"/>
    <w:tmpl w:val="252EAE46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4" w15:restartNumberingAfterBreak="0">
    <w:nsid w:val="1A8E6915"/>
    <w:multiLevelType w:val="multilevel"/>
    <w:tmpl w:val="958ED24A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5" w15:restartNumberingAfterBreak="0">
    <w:nsid w:val="1BA95982"/>
    <w:multiLevelType w:val="multilevel"/>
    <w:tmpl w:val="1AE2A4EA"/>
    <w:styleLink w:val="WWNum44"/>
    <w:lvl w:ilvl="0">
      <w:start w:val="13"/>
      <w:numFmt w:val="decimal"/>
      <w:lvlText w:val="%1."/>
      <w:lvlJc w:val="left"/>
      <w:pPr>
        <w:ind w:left="360" w:hanging="360"/>
      </w:pPr>
      <w:rPr>
        <w:rFonts w:cs="Symbol"/>
        <w:color w:val="000000"/>
        <w:sz w:val="24"/>
        <w:szCs w:val="24"/>
      </w:rPr>
    </w:lvl>
    <w:lvl w:ilvl="1">
      <w:start w:val="1"/>
      <w:numFmt w:val="none"/>
      <w:lvlText w:val="%2.1"/>
      <w:lvlJc w:val="left"/>
      <w:pPr>
        <w:ind w:left="360" w:hanging="360"/>
      </w:pPr>
      <w:rPr>
        <w:rFonts w:cs="Symbol"/>
        <w:color w:val="000000"/>
        <w:sz w:val="24"/>
        <w:szCs w:val="24"/>
      </w:rPr>
    </w:lvl>
    <w:lvl w:ilvl="2">
      <w:start w:val="1"/>
      <w:numFmt w:val="decimal"/>
      <w:lvlText w:val="%1.%2.%3.."/>
      <w:lvlJc w:val="left"/>
      <w:pPr>
        <w:ind w:left="720" w:hanging="720"/>
      </w:pPr>
      <w:rPr>
        <w:rFonts w:cs="Wingdings"/>
      </w:rPr>
    </w:lvl>
    <w:lvl w:ilvl="3">
      <w:start w:val="4095"/>
      <w:numFmt w:val="decimal"/>
      <w:lvlText w:val="%1.%2.%3.%4.."/>
      <w:lvlJc w:val="left"/>
      <w:pPr>
        <w:ind w:left="720" w:hanging="720"/>
      </w:pPr>
      <w:rPr>
        <w:rFonts w:cs="Wingdings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Wingdings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Wingdings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Wingdings"/>
      </w:rPr>
    </w:lvl>
    <w:lvl w:ilvl="7">
      <w:start w:val="9"/>
      <w:numFmt w:val="decimal"/>
      <w:lvlText w:val="%1.%2.%3.%4.%5.%6.%7.%8."/>
      <w:lvlJc w:val="left"/>
      <w:pPr>
        <w:ind w:left="1440" w:hanging="1440"/>
      </w:pPr>
      <w:rPr>
        <w:rFonts w:cs="Wingdings"/>
      </w:rPr>
    </w:lvl>
    <w:lvl w:ilvl="8">
      <w:start w:val="4095"/>
      <w:numFmt w:val="decimal"/>
      <w:lvlText w:val="%1.%2.%3.%4.%5.%6.%7.%8.%9."/>
      <w:lvlJc w:val="left"/>
      <w:pPr>
        <w:ind w:left="1800" w:hanging="1800"/>
      </w:pPr>
      <w:rPr>
        <w:rFonts w:cs="Wingdings"/>
      </w:rPr>
    </w:lvl>
  </w:abstractNum>
  <w:abstractNum w:abstractNumId="16" w15:restartNumberingAfterBreak="0">
    <w:nsid w:val="1BF4223B"/>
    <w:multiLevelType w:val="singleLevel"/>
    <w:tmpl w:val="D3B44ADE"/>
    <w:lvl w:ilvl="0">
      <w:start w:val="1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17" w15:restartNumberingAfterBreak="0">
    <w:nsid w:val="1BF546ED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18" w15:restartNumberingAfterBreak="0">
    <w:nsid w:val="1CA47E7B"/>
    <w:multiLevelType w:val="singleLevel"/>
    <w:tmpl w:val="62CEE8A0"/>
    <w:lvl w:ilvl="0">
      <w:start w:val="1"/>
      <w:numFmt w:val="lowerLetter"/>
      <w:lvlText w:val="%1)"/>
      <w:legacy w:legacy="1" w:legacySpace="0" w:legacyIndent="427"/>
      <w:lvlJc w:val="left"/>
      <w:rPr>
        <w:rFonts w:ascii="Open Sans" w:hAnsi="Open Sans" w:cs="Open Sans" w:hint="default"/>
      </w:rPr>
    </w:lvl>
  </w:abstractNum>
  <w:abstractNum w:abstractNumId="19" w15:restartNumberingAfterBreak="0">
    <w:nsid w:val="1CC32234"/>
    <w:multiLevelType w:val="multilevel"/>
    <w:tmpl w:val="D6065CB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20" w15:restartNumberingAfterBreak="0">
    <w:nsid w:val="1E3C22D6"/>
    <w:multiLevelType w:val="hybridMultilevel"/>
    <w:tmpl w:val="2BFCA5F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1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22" w15:restartNumberingAfterBreak="0">
    <w:nsid w:val="214F0C7F"/>
    <w:multiLevelType w:val="singleLevel"/>
    <w:tmpl w:val="6CBCF2AA"/>
    <w:lvl w:ilvl="0">
      <w:start w:val="8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23" w15:restartNumberingAfterBreak="0">
    <w:nsid w:val="23C91F86"/>
    <w:multiLevelType w:val="hybridMultilevel"/>
    <w:tmpl w:val="65665536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" w15:restartNumberingAfterBreak="0">
    <w:nsid w:val="27396C20"/>
    <w:multiLevelType w:val="hybridMultilevel"/>
    <w:tmpl w:val="A9FCCA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AB934CC"/>
    <w:multiLevelType w:val="singleLevel"/>
    <w:tmpl w:val="66BEE388"/>
    <w:lvl w:ilvl="0">
      <w:start w:val="1"/>
      <w:numFmt w:val="decimal"/>
      <w:lvlText w:val="%1)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26" w15:restartNumberingAfterBreak="0">
    <w:nsid w:val="2C0F69C0"/>
    <w:multiLevelType w:val="hybridMultilevel"/>
    <w:tmpl w:val="CB76E5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5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4C0C9D"/>
    <w:multiLevelType w:val="hybridMultilevel"/>
    <w:tmpl w:val="A2F888A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BFC6AE7A">
      <w:start w:val="1"/>
      <w:numFmt w:val="upperRoman"/>
      <w:lvlText w:val="%2."/>
      <w:lvlJc w:val="left"/>
      <w:pPr>
        <w:ind w:left="2508" w:hanging="720"/>
      </w:pPr>
      <w:rPr>
        <w:rFonts w:hint="default"/>
      </w:rPr>
    </w:lvl>
    <w:lvl w:ilvl="2" w:tplc="5F12B82E">
      <w:start w:val="1"/>
      <w:numFmt w:val="decimal"/>
      <w:lvlText w:val="%3."/>
      <w:lvlJc w:val="left"/>
      <w:pPr>
        <w:ind w:left="3048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7">
      <w:start w:val="1"/>
      <w:numFmt w:val="lowerLetter"/>
      <w:lvlText w:val="%5)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2FB43DD6"/>
    <w:multiLevelType w:val="hybridMultilevel"/>
    <w:tmpl w:val="F1AE5EDA"/>
    <w:lvl w:ilvl="0" w:tplc="84C60D14">
      <w:start w:val="1"/>
      <w:numFmt w:val="bullet"/>
      <w:lvlText w:val=""/>
      <w:lvlJc w:val="left"/>
      <w:pPr>
        <w:ind w:left="1724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9" w15:restartNumberingAfterBreak="0">
    <w:nsid w:val="317B0A3E"/>
    <w:multiLevelType w:val="singleLevel"/>
    <w:tmpl w:val="A38A7270"/>
    <w:lvl w:ilvl="0">
      <w:start w:val="1"/>
      <w:numFmt w:val="decimal"/>
      <w:lvlText w:val="%1."/>
      <w:legacy w:legacy="1" w:legacySpace="0" w:legacyIndent="562"/>
      <w:lvlJc w:val="left"/>
      <w:rPr>
        <w:rFonts w:ascii="Open Sans" w:eastAsiaTheme="minorEastAsia" w:hAnsi="Open Sans" w:cs="Open Sans"/>
      </w:rPr>
    </w:lvl>
  </w:abstractNum>
  <w:abstractNum w:abstractNumId="30" w15:restartNumberingAfterBreak="0">
    <w:nsid w:val="319901E4"/>
    <w:multiLevelType w:val="hybridMultilevel"/>
    <w:tmpl w:val="65665536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" w15:restartNumberingAfterBreak="0">
    <w:nsid w:val="34EA364D"/>
    <w:multiLevelType w:val="hybridMultilevel"/>
    <w:tmpl w:val="AAC280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016B5C"/>
    <w:multiLevelType w:val="hybridMultilevel"/>
    <w:tmpl w:val="D684428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5F4663FE">
      <w:start w:val="2"/>
      <w:numFmt w:val="bullet"/>
      <w:lvlText w:val=""/>
      <w:lvlJc w:val="left"/>
      <w:pPr>
        <w:ind w:left="1866" w:hanging="360"/>
      </w:pPr>
      <w:rPr>
        <w:rFonts w:ascii="Wingdings" w:eastAsia="Times New Roman" w:hAnsi="Wingdings" w:cs="Open Sans" w:hint="default"/>
      </w:rPr>
    </w:lvl>
    <w:lvl w:ilvl="2" w:tplc="8AD45612">
      <w:start w:val="1"/>
      <w:numFmt w:val="upperLetter"/>
      <w:lvlText w:val="%3)"/>
      <w:lvlJc w:val="left"/>
      <w:pPr>
        <w:ind w:left="2766" w:hanging="360"/>
      </w:pPr>
      <w:rPr>
        <w:rFonts w:hint="default"/>
      </w:rPr>
    </w:lvl>
    <w:lvl w:ilvl="3" w:tplc="5B1A5852">
      <w:start w:val="1"/>
      <w:numFmt w:val="decimal"/>
      <w:lvlText w:val="%4)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34" w15:restartNumberingAfterBreak="0">
    <w:nsid w:val="3B4E64C3"/>
    <w:multiLevelType w:val="singleLevel"/>
    <w:tmpl w:val="98961890"/>
    <w:lvl w:ilvl="0">
      <w:start w:val="3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35" w15:restartNumberingAfterBreak="0">
    <w:nsid w:val="3C3A3371"/>
    <w:multiLevelType w:val="singleLevel"/>
    <w:tmpl w:val="44AABFB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6" w15:restartNumberingAfterBreak="0">
    <w:nsid w:val="3E365984"/>
    <w:multiLevelType w:val="singleLevel"/>
    <w:tmpl w:val="D106547C"/>
    <w:lvl w:ilvl="0">
      <w:start w:val="4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7" w15:restartNumberingAfterBreak="0">
    <w:nsid w:val="4179108A"/>
    <w:multiLevelType w:val="singleLevel"/>
    <w:tmpl w:val="A50E796E"/>
    <w:lvl w:ilvl="0">
      <w:start w:val="1"/>
      <w:numFmt w:val="decimal"/>
      <w:lvlText w:val="%1)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38" w15:restartNumberingAfterBreak="0">
    <w:nsid w:val="446A5660"/>
    <w:multiLevelType w:val="hybridMultilevel"/>
    <w:tmpl w:val="D8D4B4CA"/>
    <w:lvl w:ilvl="0" w:tplc="5E5C88AA">
      <w:start w:val="1"/>
      <w:numFmt w:val="decimal"/>
      <w:lvlText w:val="%1)"/>
      <w:lvlJc w:val="left"/>
      <w:pPr>
        <w:tabs>
          <w:tab w:val="num" w:pos="786"/>
        </w:tabs>
        <w:ind w:left="710" w:hanging="284"/>
      </w:pPr>
      <w:rPr>
        <w:rFonts w:ascii="Open Sans" w:eastAsia="Times New Roman" w:hAnsi="Open Sans" w:cs="Open Sans"/>
        <w:b w:val="0"/>
        <w:i w:val="0"/>
        <w:sz w:val="20"/>
        <w:szCs w:val="20"/>
      </w:rPr>
    </w:lvl>
    <w:lvl w:ilvl="1" w:tplc="C024D626" w:tentative="1">
      <w:start w:val="1"/>
      <w:numFmt w:val="lowerLetter"/>
      <w:lvlText w:val="%2."/>
      <w:lvlJc w:val="left"/>
      <w:pPr>
        <w:tabs>
          <w:tab w:val="num" w:pos="1526"/>
        </w:tabs>
        <w:ind w:left="1526" w:hanging="360"/>
      </w:pPr>
    </w:lvl>
    <w:lvl w:ilvl="2" w:tplc="320AFFE2" w:tentative="1">
      <w:start w:val="1"/>
      <w:numFmt w:val="lowerRoman"/>
      <w:lvlText w:val="%3."/>
      <w:lvlJc w:val="right"/>
      <w:pPr>
        <w:tabs>
          <w:tab w:val="num" w:pos="2246"/>
        </w:tabs>
        <w:ind w:left="2246" w:hanging="180"/>
      </w:pPr>
    </w:lvl>
    <w:lvl w:ilvl="3" w:tplc="4DB69C10" w:tentative="1">
      <w:start w:val="1"/>
      <w:numFmt w:val="decimal"/>
      <w:lvlText w:val="%4."/>
      <w:lvlJc w:val="left"/>
      <w:pPr>
        <w:tabs>
          <w:tab w:val="num" w:pos="2966"/>
        </w:tabs>
        <w:ind w:left="2966" w:hanging="360"/>
      </w:pPr>
    </w:lvl>
    <w:lvl w:ilvl="4" w:tplc="86609836" w:tentative="1">
      <w:start w:val="1"/>
      <w:numFmt w:val="lowerLetter"/>
      <w:lvlText w:val="%5."/>
      <w:lvlJc w:val="left"/>
      <w:pPr>
        <w:tabs>
          <w:tab w:val="num" w:pos="3686"/>
        </w:tabs>
        <w:ind w:left="3686" w:hanging="360"/>
      </w:pPr>
    </w:lvl>
    <w:lvl w:ilvl="5" w:tplc="FEC2EDC0" w:tentative="1">
      <w:start w:val="1"/>
      <w:numFmt w:val="lowerRoman"/>
      <w:lvlText w:val="%6."/>
      <w:lvlJc w:val="right"/>
      <w:pPr>
        <w:tabs>
          <w:tab w:val="num" w:pos="4406"/>
        </w:tabs>
        <w:ind w:left="4406" w:hanging="180"/>
      </w:pPr>
    </w:lvl>
    <w:lvl w:ilvl="6" w:tplc="880819AC" w:tentative="1">
      <w:start w:val="1"/>
      <w:numFmt w:val="decimal"/>
      <w:lvlText w:val="%7."/>
      <w:lvlJc w:val="left"/>
      <w:pPr>
        <w:tabs>
          <w:tab w:val="num" w:pos="5126"/>
        </w:tabs>
        <w:ind w:left="5126" w:hanging="360"/>
      </w:pPr>
    </w:lvl>
    <w:lvl w:ilvl="7" w:tplc="1B865F58" w:tentative="1">
      <w:start w:val="1"/>
      <w:numFmt w:val="lowerLetter"/>
      <w:lvlText w:val="%8."/>
      <w:lvlJc w:val="left"/>
      <w:pPr>
        <w:tabs>
          <w:tab w:val="num" w:pos="5846"/>
        </w:tabs>
        <w:ind w:left="5846" w:hanging="360"/>
      </w:pPr>
    </w:lvl>
    <w:lvl w:ilvl="8" w:tplc="45A8C234" w:tentative="1">
      <w:start w:val="1"/>
      <w:numFmt w:val="lowerRoman"/>
      <w:lvlText w:val="%9."/>
      <w:lvlJc w:val="right"/>
      <w:pPr>
        <w:tabs>
          <w:tab w:val="num" w:pos="6566"/>
        </w:tabs>
        <w:ind w:left="6566" w:hanging="180"/>
      </w:pPr>
    </w:lvl>
  </w:abstractNum>
  <w:abstractNum w:abstractNumId="39" w15:restartNumberingAfterBreak="0">
    <w:nsid w:val="44886010"/>
    <w:multiLevelType w:val="hybridMultilevel"/>
    <w:tmpl w:val="7A245CB8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8D9C1948">
      <w:start w:val="1"/>
      <w:numFmt w:val="lowerLetter"/>
      <w:lvlText w:val="%2)"/>
      <w:lvlJc w:val="left"/>
      <w:pPr>
        <w:ind w:left="2008" w:hanging="360"/>
      </w:pPr>
      <w:rPr>
        <w:rFonts w:hint="default"/>
        <w:b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76603E"/>
    <w:multiLevelType w:val="hybridMultilevel"/>
    <w:tmpl w:val="CE2C0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CAE7B89"/>
    <w:multiLevelType w:val="hybridMultilevel"/>
    <w:tmpl w:val="FA0A0B40"/>
    <w:lvl w:ilvl="0" w:tplc="DF4E4BC0">
      <w:start w:val="1"/>
      <w:numFmt w:val="upperRoman"/>
      <w:lvlText w:val="%1."/>
      <w:lvlJc w:val="left"/>
      <w:pPr>
        <w:ind w:left="4253" w:hanging="567"/>
      </w:pPr>
      <w:rPr>
        <w:rFonts w:ascii="Calibri" w:eastAsia="Calibri" w:hAnsi="Calibri" w:cs="Calibri" w:hint="default"/>
        <w:b/>
        <w:bCs/>
        <w:spacing w:val="0"/>
        <w:w w:val="100"/>
        <w:sz w:val="21"/>
        <w:szCs w:val="21"/>
        <w:lang w:val="pl-PL" w:eastAsia="en-US" w:bidi="ar-SA"/>
      </w:rPr>
    </w:lvl>
    <w:lvl w:ilvl="1" w:tplc="920A2774">
      <w:start w:val="1"/>
      <w:numFmt w:val="decimal"/>
      <w:lvlText w:val="%2."/>
      <w:lvlJc w:val="left"/>
      <w:pPr>
        <w:ind w:left="685" w:hanging="567"/>
      </w:pPr>
      <w:rPr>
        <w:rFonts w:hint="default"/>
        <w:w w:val="100"/>
        <w:lang w:val="pl-PL" w:eastAsia="en-US" w:bidi="ar-SA"/>
      </w:rPr>
    </w:lvl>
    <w:lvl w:ilvl="2" w:tplc="F6C8EDC4">
      <w:start w:val="1"/>
      <w:numFmt w:val="decimal"/>
      <w:lvlText w:val="%3)"/>
      <w:lvlJc w:val="left"/>
      <w:pPr>
        <w:ind w:left="1251" w:hanging="567"/>
      </w:pPr>
      <w:rPr>
        <w:rFonts w:ascii="Calibri" w:eastAsia="Calibri" w:hAnsi="Calibri" w:cs="Calibri" w:hint="default"/>
        <w:w w:val="100"/>
        <w:sz w:val="21"/>
        <w:szCs w:val="21"/>
        <w:lang w:val="pl-PL" w:eastAsia="en-US" w:bidi="ar-SA"/>
      </w:rPr>
    </w:lvl>
    <w:lvl w:ilvl="3" w:tplc="113A4090">
      <w:start w:val="1"/>
      <w:numFmt w:val="lowerLetter"/>
      <w:lvlText w:val="%4)"/>
      <w:lvlJc w:val="left"/>
      <w:pPr>
        <w:ind w:left="1820" w:hanging="567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pl-PL" w:eastAsia="en-US" w:bidi="ar-SA"/>
      </w:rPr>
    </w:lvl>
    <w:lvl w:ilvl="4" w:tplc="5BDEE3E4">
      <w:numFmt w:val="bullet"/>
      <w:lvlText w:val="•"/>
      <w:lvlJc w:val="left"/>
      <w:pPr>
        <w:ind w:left="3816" w:hanging="567"/>
      </w:pPr>
      <w:rPr>
        <w:rFonts w:hint="default"/>
        <w:lang w:val="pl-PL" w:eastAsia="en-US" w:bidi="ar-SA"/>
      </w:rPr>
    </w:lvl>
    <w:lvl w:ilvl="5" w:tplc="49B05618">
      <w:numFmt w:val="bullet"/>
      <w:lvlText w:val="•"/>
      <w:lvlJc w:val="left"/>
      <w:pPr>
        <w:ind w:left="4814" w:hanging="567"/>
      </w:pPr>
      <w:rPr>
        <w:rFonts w:hint="default"/>
        <w:lang w:val="pl-PL" w:eastAsia="en-US" w:bidi="ar-SA"/>
      </w:rPr>
    </w:lvl>
    <w:lvl w:ilvl="6" w:tplc="550C3EB6">
      <w:numFmt w:val="bullet"/>
      <w:lvlText w:val="•"/>
      <w:lvlJc w:val="left"/>
      <w:pPr>
        <w:ind w:left="5813" w:hanging="567"/>
      </w:pPr>
      <w:rPr>
        <w:rFonts w:hint="default"/>
        <w:lang w:val="pl-PL" w:eastAsia="en-US" w:bidi="ar-SA"/>
      </w:rPr>
    </w:lvl>
    <w:lvl w:ilvl="7" w:tplc="1DB85B10">
      <w:numFmt w:val="bullet"/>
      <w:lvlText w:val="•"/>
      <w:lvlJc w:val="left"/>
      <w:pPr>
        <w:ind w:left="6811" w:hanging="567"/>
      </w:pPr>
      <w:rPr>
        <w:rFonts w:hint="default"/>
        <w:lang w:val="pl-PL" w:eastAsia="en-US" w:bidi="ar-SA"/>
      </w:rPr>
    </w:lvl>
    <w:lvl w:ilvl="8" w:tplc="0D0CEEC2">
      <w:numFmt w:val="bullet"/>
      <w:lvlText w:val="•"/>
      <w:lvlJc w:val="left"/>
      <w:pPr>
        <w:ind w:left="7809" w:hanging="567"/>
      </w:pPr>
      <w:rPr>
        <w:rFonts w:hint="default"/>
        <w:lang w:val="pl-PL" w:eastAsia="en-US" w:bidi="ar-SA"/>
      </w:rPr>
    </w:lvl>
  </w:abstractNum>
  <w:abstractNum w:abstractNumId="43" w15:restartNumberingAfterBreak="0">
    <w:nsid w:val="4D0E481C"/>
    <w:multiLevelType w:val="hybridMultilevel"/>
    <w:tmpl w:val="21DEC3F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4" w15:restartNumberingAfterBreak="0">
    <w:nsid w:val="4DF206AA"/>
    <w:multiLevelType w:val="hybridMultilevel"/>
    <w:tmpl w:val="CB76E546"/>
    <w:lvl w:ilvl="0" w:tplc="CB586F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F6F1756"/>
    <w:multiLevelType w:val="hybridMultilevel"/>
    <w:tmpl w:val="D0AA9E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6" w15:restartNumberingAfterBreak="0">
    <w:nsid w:val="5A9D0CA1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47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CE17B3E"/>
    <w:multiLevelType w:val="hybridMultilevel"/>
    <w:tmpl w:val="73FCFE14"/>
    <w:lvl w:ilvl="0" w:tplc="0652DB90">
      <w:start w:val="1"/>
      <w:numFmt w:val="decimal"/>
      <w:lvlText w:val="1.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9" w15:restartNumberingAfterBreak="0">
    <w:nsid w:val="5ED26D75"/>
    <w:multiLevelType w:val="hybridMultilevel"/>
    <w:tmpl w:val="D0583CB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1">
      <w:start w:val="1"/>
      <w:numFmt w:val="decimal"/>
      <w:lvlText w:val="%8)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 w15:restartNumberingAfterBreak="0">
    <w:nsid w:val="601E22DB"/>
    <w:multiLevelType w:val="singleLevel"/>
    <w:tmpl w:val="0DCEE520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51" w15:restartNumberingAfterBreak="0">
    <w:nsid w:val="61C87C99"/>
    <w:multiLevelType w:val="hybridMultilevel"/>
    <w:tmpl w:val="C98460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 w15:restartNumberingAfterBreak="0">
    <w:nsid w:val="640320DE"/>
    <w:multiLevelType w:val="hybridMultilevel"/>
    <w:tmpl w:val="F95842B2"/>
    <w:lvl w:ilvl="0" w:tplc="4BEC28AE">
      <w:start w:val="1"/>
      <w:numFmt w:val="decimal"/>
      <w:lvlText w:val="%1."/>
      <w:lvlJc w:val="left"/>
      <w:pPr>
        <w:ind w:left="717" w:hanging="360"/>
      </w:pPr>
      <w:rPr>
        <w:rFonts w:hint="default"/>
        <w:b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4" w15:restartNumberingAfterBreak="0">
    <w:nsid w:val="673E0D02"/>
    <w:multiLevelType w:val="singleLevel"/>
    <w:tmpl w:val="26A27128"/>
    <w:lvl w:ilvl="0">
      <w:start w:val="2"/>
      <w:numFmt w:val="decimal"/>
      <w:lvlText w:val="%1."/>
      <w:legacy w:legacy="1" w:legacySpace="0" w:legacyIndent="571"/>
      <w:lvlJc w:val="left"/>
      <w:rPr>
        <w:rFonts w:ascii="Open Sans" w:hAnsi="Open Sans" w:cs="Open Sans" w:hint="default"/>
      </w:rPr>
    </w:lvl>
  </w:abstractNum>
  <w:abstractNum w:abstractNumId="55" w15:restartNumberingAfterBreak="0">
    <w:nsid w:val="6A1E500E"/>
    <w:multiLevelType w:val="hybridMultilevel"/>
    <w:tmpl w:val="C98460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A742C43"/>
    <w:multiLevelType w:val="hybridMultilevel"/>
    <w:tmpl w:val="8572038A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3D8A5D7A">
      <w:start w:val="1"/>
      <w:numFmt w:val="decimal"/>
      <w:lvlText w:val="%2."/>
      <w:lvlJc w:val="left"/>
      <w:pPr>
        <w:ind w:left="186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7">
      <w:start w:val="1"/>
      <w:numFmt w:val="lowerLetter"/>
      <w:lvlText w:val="%5)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7" w15:restartNumberingAfterBreak="0">
    <w:nsid w:val="6D093530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E230066"/>
    <w:multiLevelType w:val="hybridMultilevel"/>
    <w:tmpl w:val="0ECC0540"/>
    <w:lvl w:ilvl="0" w:tplc="F35EEBB2">
      <w:start w:val="1"/>
      <w:numFmt w:val="lowerLetter"/>
      <w:lvlText w:val="%1)"/>
      <w:lvlJc w:val="left"/>
      <w:pPr>
        <w:ind w:left="1996" w:hanging="36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9" w15:restartNumberingAfterBreak="0">
    <w:nsid w:val="7A932E5A"/>
    <w:multiLevelType w:val="hybridMultilevel"/>
    <w:tmpl w:val="40CA13B6"/>
    <w:lvl w:ilvl="0" w:tplc="A0D48956">
      <w:start w:val="1"/>
      <w:numFmt w:val="decimal"/>
      <w:lvlText w:val="%1."/>
      <w:lvlJc w:val="left"/>
      <w:pPr>
        <w:ind w:left="578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0" w15:restartNumberingAfterBreak="0">
    <w:nsid w:val="7B1071EC"/>
    <w:multiLevelType w:val="hybridMultilevel"/>
    <w:tmpl w:val="064AC3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E36E7216">
      <w:start w:val="13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7F524E1C"/>
    <w:multiLevelType w:val="multilevel"/>
    <w:tmpl w:val="916685AE"/>
    <w:styleLink w:val="WWNum4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92553632">
    <w:abstractNumId w:val="46"/>
  </w:num>
  <w:num w:numId="2" w16cid:durableId="184368018">
    <w:abstractNumId w:val="17"/>
  </w:num>
  <w:num w:numId="3" w16cid:durableId="899442767">
    <w:abstractNumId w:val="35"/>
  </w:num>
  <w:num w:numId="4" w16cid:durableId="1034697716">
    <w:abstractNumId w:val="36"/>
  </w:num>
  <w:num w:numId="5" w16cid:durableId="905795365">
    <w:abstractNumId w:val="36"/>
    <w:lvlOverride w:ilvl="0">
      <w:lvl w:ilvl="0">
        <w:start w:val="8"/>
        <w:numFmt w:val="decimal"/>
        <w:lvlText w:val="%1."/>
        <w:legacy w:legacy="1" w:legacySpace="0" w:legacyIndent="562"/>
        <w:lvlJc w:val="left"/>
        <w:rPr>
          <w:rFonts w:ascii="Open Sans" w:hAnsi="Open Sans" w:cs="Open Sans" w:hint="default"/>
        </w:rPr>
      </w:lvl>
    </w:lvlOverride>
  </w:num>
  <w:num w:numId="6" w16cid:durableId="1593735688">
    <w:abstractNumId w:val="11"/>
  </w:num>
  <w:num w:numId="7" w16cid:durableId="1913738076">
    <w:abstractNumId w:val="37"/>
  </w:num>
  <w:num w:numId="8" w16cid:durableId="1251085838">
    <w:abstractNumId w:val="18"/>
  </w:num>
  <w:num w:numId="9" w16cid:durableId="617300807">
    <w:abstractNumId w:val="16"/>
  </w:num>
  <w:num w:numId="10" w16cid:durableId="2112580014">
    <w:abstractNumId w:val="34"/>
  </w:num>
  <w:num w:numId="11" w16cid:durableId="2019114266">
    <w:abstractNumId w:val="22"/>
  </w:num>
  <w:num w:numId="12" w16cid:durableId="1051342121">
    <w:abstractNumId w:val="50"/>
  </w:num>
  <w:num w:numId="13" w16cid:durableId="1899509895">
    <w:abstractNumId w:val="54"/>
  </w:num>
  <w:num w:numId="14" w16cid:durableId="1743411063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Calibri" w:hAnsi="Calibri" w:cs="Calibri" w:hint="default"/>
        </w:rPr>
      </w:lvl>
    </w:lvlOverride>
  </w:num>
  <w:num w:numId="15" w16cid:durableId="1301686032">
    <w:abstractNumId w:val="29"/>
  </w:num>
  <w:num w:numId="16" w16cid:durableId="597518081">
    <w:abstractNumId w:val="0"/>
    <w:lvlOverride w:ilvl="0">
      <w:lvl w:ilvl="0">
        <w:start w:val="65535"/>
        <w:numFmt w:val="bullet"/>
        <w:lvlText w:val="■"/>
        <w:legacy w:legacy="1" w:legacySpace="0" w:legacyIndent="552"/>
        <w:lvlJc w:val="left"/>
        <w:rPr>
          <w:rFonts w:ascii="Calibri" w:hAnsi="Calibri" w:cs="Calibri" w:hint="default"/>
        </w:rPr>
      </w:lvl>
    </w:lvlOverride>
  </w:num>
  <w:num w:numId="17" w16cid:durableId="260574871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Calibri" w:hAnsi="Calibri" w:cs="Calibri" w:hint="default"/>
        </w:rPr>
      </w:lvl>
    </w:lvlOverride>
  </w:num>
  <w:num w:numId="18" w16cid:durableId="292442626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Calibri" w:hAnsi="Calibri" w:cs="Calibri" w:hint="default"/>
        </w:rPr>
      </w:lvl>
    </w:lvlOverride>
  </w:num>
  <w:num w:numId="19" w16cid:durableId="153110498">
    <w:abstractNumId w:val="25"/>
  </w:num>
  <w:num w:numId="20" w16cid:durableId="1631858527">
    <w:abstractNumId w:val="42"/>
  </w:num>
  <w:num w:numId="21" w16cid:durableId="1976637600">
    <w:abstractNumId w:val="1"/>
  </w:num>
  <w:num w:numId="22" w16cid:durableId="13385926">
    <w:abstractNumId w:val="2"/>
  </w:num>
  <w:num w:numId="23" w16cid:durableId="617301103">
    <w:abstractNumId w:val="3"/>
  </w:num>
  <w:num w:numId="24" w16cid:durableId="1427724858">
    <w:abstractNumId w:val="4"/>
  </w:num>
  <w:num w:numId="25" w16cid:durableId="869756259">
    <w:abstractNumId w:val="21"/>
  </w:num>
  <w:num w:numId="26" w16cid:durableId="856430130">
    <w:abstractNumId w:val="47"/>
  </w:num>
  <w:num w:numId="27" w16cid:durableId="618999437">
    <w:abstractNumId w:val="28"/>
  </w:num>
  <w:num w:numId="28" w16cid:durableId="951016352">
    <w:abstractNumId w:val="41"/>
  </w:num>
  <w:num w:numId="29" w16cid:durableId="992374673">
    <w:abstractNumId w:val="57"/>
  </w:num>
  <w:num w:numId="30" w16cid:durableId="41251130">
    <w:abstractNumId w:val="38"/>
  </w:num>
  <w:num w:numId="31" w16cid:durableId="1375499987">
    <w:abstractNumId w:val="43"/>
  </w:num>
  <w:num w:numId="32" w16cid:durableId="1448155078">
    <w:abstractNumId w:val="10"/>
  </w:num>
  <w:num w:numId="33" w16cid:durableId="1744791725">
    <w:abstractNumId w:val="39"/>
  </w:num>
  <w:num w:numId="34" w16cid:durableId="1698890669">
    <w:abstractNumId w:val="7"/>
  </w:num>
  <w:num w:numId="35" w16cid:durableId="785546099">
    <w:abstractNumId w:val="31"/>
  </w:num>
  <w:num w:numId="36" w16cid:durableId="1216697329">
    <w:abstractNumId w:val="52"/>
  </w:num>
  <w:num w:numId="37" w16cid:durableId="845677631">
    <w:abstractNumId w:val="23"/>
  </w:num>
  <w:num w:numId="38" w16cid:durableId="1774010156">
    <w:abstractNumId w:val="27"/>
  </w:num>
  <w:num w:numId="39" w16cid:durableId="682123882">
    <w:abstractNumId w:val="30"/>
  </w:num>
  <w:num w:numId="40" w16cid:durableId="1762991486">
    <w:abstractNumId w:val="56"/>
  </w:num>
  <w:num w:numId="41" w16cid:durableId="1393456854">
    <w:abstractNumId w:val="48"/>
  </w:num>
  <w:num w:numId="42" w16cid:durableId="307636778">
    <w:abstractNumId w:val="13"/>
  </w:num>
  <w:num w:numId="43" w16cid:durableId="463816272">
    <w:abstractNumId w:val="12"/>
  </w:num>
  <w:num w:numId="44" w16cid:durableId="808671453">
    <w:abstractNumId w:val="19"/>
  </w:num>
  <w:num w:numId="45" w16cid:durableId="1998149618">
    <w:abstractNumId w:val="14"/>
  </w:num>
  <w:num w:numId="46" w16cid:durableId="1557887489">
    <w:abstractNumId w:val="58"/>
  </w:num>
  <w:num w:numId="47" w16cid:durableId="1592590479">
    <w:abstractNumId w:val="49"/>
  </w:num>
  <w:num w:numId="48" w16cid:durableId="509376053">
    <w:abstractNumId w:val="8"/>
  </w:num>
  <w:num w:numId="49" w16cid:durableId="92555039">
    <w:abstractNumId w:val="45"/>
  </w:num>
  <w:num w:numId="50" w16cid:durableId="1912960536">
    <w:abstractNumId w:val="5"/>
  </w:num>
  <w:num w:numId="51" w16cid:durableId="1749811438">
    <w:abstractNumId w:val="9"/>
  </w:num>
  <w:num w:numId="52" w16cid:durableId="318853697">
    <w:abstractNumId w:val="60"/>
  </w:num>
  <w:num w:numId="53" w16cid:durableId="482434545">
    <w:abstractNumId w:val="24"/>
  </w:num>
  <w:num w:numId="54" w16cid:durableId="1840198129">
    <w:abstractNumId w:val="59"/>
  </w:num>
  <w:num w:numId="55" w16cid:durableId="1097213631">
    <w:abstractNumId w:val="33"/>
  </w:num>
  <w:num w:numId="56" w16cid:durableId="410587998">
    <w:abstractNumId w:val="40"/>
  </w:num>
  <w:num w:numId="57" w16cid:durableId="6687930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2059433545">
    <w:abstractNumId w:val="32"/>
  </w:num>
  <w:num w:numId="59" w16cid:durableId="729377423">
    <w:abstractNumId w:val="15"/>
  </w:num>
  <w:num w:numId="60" w16cid:durableId="855996976">
    <w:abstractNumId w:val="61"/>
    <w:lvlOverride w:ilvl="0">
      <w:lvl w:ilvl="0">
        <w:start w:val="1"/>
        <w:numFmt w:val="decimal"/>
        <w:lvlText w:val="%1."/>
        <w:lvlJc w:val="left"/>
        <w:pPr>
          <w:ind w:left="720" w:hanging="360"/>
        </w:pPr>
      </w:lvl>
    </w:lvlOverride>
  </w:num>
  <w:num w:numId="61" w16cid:durableId="604507121">
    <w:abstractNumId w:val="15"/>
    <w:lvlOverride w:ilvl="0">
      <w:startOverride w:val="13"/>
    </w:lvlOverride>
  </w:num>
  <w:num w:numId="62" w16cid:durableId="151601816">
    <w:abstractNumId w:val="6"/>
  </w:num>
  <w:num w:numId="63" w16cid:durableId="157352294">
    <w:abstractNumId w:val="61"/>
  </w:num>
  <w:num w:numId="64" w16cid:durableId="1818185476">
    <w:abstractNumId w:val="55"/>
  </w:num>
  <w:num w:numId="65" w16cid:durableId="652492579">
    <w:abstractNumId w:val="44"/>
  </w:num>
  <w:num w:numId="66" w16cid:durableId="71512668">
    <w:abstractNumId w:val="53"/>
  </w:num>
  <w:num w:numId="67" w16cid:durableId="1050181475">
    <w:abstractNumId w:val="26"/>
  </w:num>
  <w:num w:numId="68" w16cid:durableId="1396005428">
    <w:abstractNumId w:val="51"/>
  </w:num>
  <w:num w:numId="69" w16cid:durableId="1468473160">
    <w:abstractNumId w:val="2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40F"/>
    <w:rsid w:val="0001084E"/>
    <w:rsid w:val="00021369"/>
    <w:rsid w:val="000447B3"/>
    <w:rsid w:val="00050FF0"/>
    <w:rsid w:val="0009178F"/>
    <w:rsid w:val="00097221"/>
    <w:rsid w:val="000B3B55"/>
    <w:rsid w:val="000B54A4"/>
    <w:rsid w:val="000D328A"/>
    <w:rsid w:val="00102F20"/>
    <w:rsid w:val="0011538B"/>
    <w:rsid w:val="00126765"/>
    <w:rsid w:val="00137D1D"/>
    <w:rsid w:val="00143CF9"/>
    <w:rsid w:val="00160508"/>
    <w:rsid w:val="001B25CB"/>
    <w:rsid w:val="001D3F12"/>
    <w:rsid w:val="001E08C1"/>
    <w:rsid w:val="001F6471"/>
    <w:rsid w:val="0020495F"/>
    <w:rsid w:val="00210605"/>
    <w:rsid w:val="0023422C"/>
    <w:rsid w:val="00244F19"/>
    <w:rsid w:val="00255E24"/>
    <w:rsid w:val="0027738E"/>
    <w:rsid w:val="00295C64"/>
    <w:rsid w:val="002A2BAC"/>
    <w:rsid w:val="002D73EF"/>
    <w:rsid w:val="002E49AB"/>
    <w:rsid w:val="00306607"/>
    <w:rsid w:val="003067AE"/>
    <w:rsid w:val="003073FD"/>
    <w:rsid w:val="00310CE6"/>
    <w:rsid w:val="003234A5"/>
    <w:rsid w:val="00323682"/>
    <w:rsid w:val="00327E02"/>
    <w:rsid w:val="0034759A"/>
    <w:rsid w:val="00355AA7"/>
    <w:rsid w:val="00356B17"/>
    <w:rsid w:val="00365810"/>
    <w:rsid w:val="003800C3"/>
    <w:rsid w:val="003963BA"/>
    <w:rsid w:val="003A717C"/>
    <w:rsid w:val="003B0EE2"/>
    <w:rsid w:val="003C70D5"/>
    <w:rsid w:val="003D2EB0"/>
    <w:rsid w:val="003D7B01"/>
    <w:rsid w:val="003E7EAE"/>
    <w:rsid w:val="004165D6"/>
    <w:rsid w:val="00441A69"/>
    <w:rsid w:val="004424F3"/>
    <w:rsid w:val="004824CA"/>
    <w:rsid w:val="00485E7C"/>
    <w:rsid w:val="0049412B"/>
    <w:rsid w:val="004A15D6"/>
    <w:rsid w:val="004D3D6C"/>
    <w:rsid w:val="004E428C"/>
    <w:rsid w:val="004E4CF8"/>
    <w:rsid w:val="004F0C37"/>
    <w:rsid w:val="00526E16"/>
    <w:rsid w:val="00543E5F"/>
    <w:rsid w:val="00561AB7"/>
    <w:rsid w:val="00564DDB"/>
    <w:rsid w:val="00577E6F"/>
    <w:rsid w:val="005A1B6D"/>
    <w:rsid w:val="005A5E38"/>
    <w:rsid w:val="0062033C"/>
    <w:rsid w:val="00625167"/>
    <w:rsid w:val="00627A40"/>
    <w:rsid w:val="006436B1"/>
    <w:rsid w:val="006520DC"/>
    <w:rsid w:val="00686D53"/>
    <w:rsid w:val="006A374E"/>
    <w:rsid w:val="006B06EA"/>
    <w:rsid w:val="006B2698"/>
    <w:rsid w:val="006E3707"/>
    <w:rsid w:val="00701348"/>
    <w:rsid w:val="00702512"/>
    <w:rsid w:val="00711AA7"/>
    <w:rsid w:val="00781C5A"/>
    <w:rsid w:val="00787054"/>
    <w:rsid w:val="00787192"/>
    <w:rsid w:val="007B0C38"/>
    <w:rsid w:val="007C23F6"/>
    <w:rsid w:val="007C24E7"/>
    <w:rsid w:val="0081334A"/>
    <w:rsid w:val="00813482"/>
    <w:rsid w:val="0081410A"/>
    <w:rsid w:val="00815457"/>
    <w:rsid w:val="00827BFB"/>
    <w:rsid w:val="00834850"/>
    <w:rsid w:val="00855C03"/>
    <w:rsid w:val="008809FC"/>
    <w:rsid w:val="008932C4"/>
    <w:rsid w:val="008A33E4"/>
    <w:rsid w:val="008B62E8"/>
    <w:rsid w:val="008C29E5"/>
    <w:rsid w:val="00900222"/>
    <w:rsid w:val="00925F05"/>
    <w:rsid w:val="00974242"/>
    <w:rsid w:val="00997848"/>
    <w:rsid w:val="009D0306"/>
    <w:rsid w:val="009E7C84"/>
    <w:rsid w:val="009F3A8B"/>
    <w:rsid w:val="009F6150"/>
    <w:rsid w:val="00A105F2"/>
    <w:rsid w:val="00A17366"/>
    <w:rsid w:val="00A3547F"/>
    <w:rsid w:val="00A450E5"/>
    <w:rsid w:val="00A56848"/>
    <w:rsid w:val="00A746A4"/>
    <w:rsid w:val="00A92DB7"/>
    <w:rsid w:val="00AB2804"/>
    <w:rsid w:val="00AC2B59"/>
    <w:rsid w:val="00AC30EE"/>
    <w:rsid w:val="00AE0F50"/>
    <w:rsid w:val="00B078F2"/>
    <w:rsid w:val="00B07D52"/>
    <w:rsid w:val="00B65B75"/>
    <w:rsid w:val="00B671FF"/>
    <w:rsid w:val="00B67BC7"/>
    <w:rsid w:val="00B762A4"/>
    <w:rsid w:val="00BA32E9"/>
    <w:rsid w:val="00BB720E"/>
    <w:rsid w:val="00BE33A2"/>
    <w:rsid w:val="00C135C4"/>
    <w:rsid w:val="00C215F7"/>
    <w:rsid w:val="00C72260"/>
    <w:rsid w:val="00C875CE"/>
    <w:rsid w:val="00CA040F"/>
    <w:rsid w:val="00CA3820"/>
    <w:rsid w:val="00CB3DF6"/>
    <w:rsid w:val="00CD6896"/>
    <w:rsid w:val="00D06E33"/>
    <w:rsid w:val="00D51EA3"/>
    <w:rsid w:val="00D578C0"/>
    <w:rsid w:val="00D645D3"/>
    <w:rsid w:val="00D76195"/>
    <w:rsid w:val="00D84836"/>
    <w:rsid w:val="00DA4900"/>
    <w:rsid w:val="00DA7BEC"/>
    <w:rsid w:val="00E02BD8"/>
    <w:rsid w:val="00E81A2A"/>
    <w:rsid w:val="00EC7480"/>
    <w:rsid w:val="00ED5A36"/>
    <w:rsid w:val="00EE2529"/>
    <w:rsid w:val="00EE6D12"/>
    <w:rsid w:val="00F015E0"/>
    <w:rsid w:val="00F243D1"/>
    <w:rsid w:val="00F2508E"/>
    <w:rsid w:val="00F37CEF"/>
    <w:rsid w:val="00F45B14"/>
    <w:rsid w:val="00F73E8E"/>
    <w:rsid w:val="00F85111"/>
    <w:rsid w:val="00FA3890"/>
    <w:rsid w:val="00FA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3"/>
    <o:shapelayout v:ext="edit">
      <o:idmap v:ext="edit" data="2"/>
    </o:shapelayout>
  </w:shapeDefaults>
  <w:decimalSymbol w:val=","/>
  <w:listSeparator w:val=";"/>
  <w14:docId w14:val="7CF86B3C"/>
  <w14:defaultImageDpi w14:val="0"/>
  <w15:docId w15:val="{64F11AAC-52AB-4AF7-BC28-28A254B2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A2A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qFormat/>
    <w:rsid w:val="00FA3890"/>
    <w:pPr>
      <w:adjustRightInd/>
      <w:ind w:left="685" w:hanging="568"/>
      <w:jc w:val="both"/>
      <w:outlineLvl w:val="0"/>
    </w:pPr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AE0F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0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  <w:pPr>
      <w:spacing w:line="494" w:lineRule="exact"/>
      <w:jc w:val="center"/>
    </w:pPr>
  </w:style>
  <w:style w:type="paragraph" w:customStyle="1" w:styleId="Style6">
    <w:name w:val="Style6"/>
    <w:basedOn w:val="Normalny"/>
    <w:uiPriority w:val="99"/>
    <w:pPr>
      <w:spacing w:line="254" w:lineRule="exact"/>
      <w:jc w:val="center"/>
    </w:pPr>
  </w:style>
  <w:style w:type="paragraph" w:customStyle="1" w:styleId="Style7">
    <w:name w:val="Style7"/>
    <w:basedOn w:val="Normalny"/>
    <w:uiPriority w:val="99"/>
    <w:pPr>
      <w:spacing w:line="298" w:lineRule="exact"/>
      <w:ind w:hanging="552"/>
      <w:jc w:val="both"/>
    </w:pPr>
  </w:style>
  <w:style w:type="paragraph" w:customStyle="1" w:styleId="Style8">
    <w:name w:val="Style8"/>
    <w:basedOn w:val="Normalny"/>
    <w:uiPriority w:val="99"/>
    <w:pPr>
      <w:spacing w:line="540" w:lineRule="exact"/>
      <w:ind w:firstLine="1186"/>
    </w:pPr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</w:style>
  <w:style w:type="paragraph" w:customStyle="1" w:styleId="Style11">
    <w:name w:val="Style11"/>
    <w:basedOn w:val="Normalny"/>
    <w:uiPriority w:val="99"/>
  </w:style>
  <w:style w:type="paragraph" w:customStyle="1" w:styleId="Style12">
    <w:name w:val="Style12"/>
    <w:basedOn w:val="Normalny"/>
    <w:uiPriority w:val="99"/>
  </w:style>
  <w:style w:type="paragraph" w:customStyle="1" w:styleId="Style13">
    <w:name w:val="Style13"/>
    <w:basedOn w:val="Normalny"/>
    <w:uiPriority w:val="99"/>
    <w:pPr>
      <w:spacing w:line="106" w:lineRule="exact"/>
      <w:jc w:val="center"/>
    </w:pPr>
  </w:style>
  <w:style w:type="paragraph" w:customStyle="1" w:styleId="Style14">
    <w:name w:val="Style14"/>
    <w:basedOn w:val="Normalny"/>
    <w:uiPriority w:val="99"/>
    <w:pPr>
      <w:spacing w:line="228" w:lineRule="exact"/>
    </w:pPr>
  </w:style>
  <w:style w:type="paragraph" w:customStyle="1" w:styleId="Style15">
    <w:name w:val="Style15"/>
    <w:basedOn w:val="Normalny"/>
    <w:uiPriority w:val="99"/>
    <w:pPr>
      <w:jc w:val="both"/>
    </w:pPr>
  </w:style>
  <w:style w:type="paragraph" w:customStyle="1" w:styleId="Style16">
    <w:name w:val="Style16"/>
    <w:basedOn w:val="Normalny"/>
    <w:uiPriority w:val="99"/>
    <w:pPr>
      <w:jc w:val="both"/>
    </w:pPr>
  </w:style>
  <w:style w:type="paragraph" w:customStyle="1" w:styleId="Style17">
    <w:name w:val="Style17"/>
    <w:basedOn w:val="Normalny"/>
    <w:uiPriority w:val="99"/>
  </w:style>
  <w:style w:type="paragraph" w:customStyle="1" w:styleId="Style18">
    <w:name w:val="Style18"/>
    <w:basedOn w:val="Normalny"/>
    <w:uiPriority w:val="99"/>
    <w:pPr>
      <w:spacing w:line="295" w:lineRule="exact"/>
      <w:ind w:hanging="562"/>
      <w:jc w:val="both"/>
    </w:pPr>
  </w:style>
  <w:style w:type="paragraph" w:customStyle="1" w:styleId="Style19">
    <w:name w:val="Style19"/>
    <w:basedOn w:val="Normalny"/>
    <w:uiPriority w:val="99"/>
    <w:pPr>
      <w:spacing w:line="298" w:lineRule="exact"/>
    </w:pPr>
  </w:style>
  <w:style w:type="paragraph" w:customStyle="1" w:styleId="Style20">
    <w:name w:val="Style20"/>
    <w:basedOn w:val="Normalny"/>
    <w:uiPriority w:val="99"/>
    <w:pPr>
      <w:spacing w:line="294" w:lineRule="exact"/>
      <w:ind w:hanging="566"/>
      <w:jc w:val="both"/>
    </w:pPr>
  </w:style>
  <w:style w:type="paragraph" w:customStyle="1" w:styleId="Style21">
    <w:name w:val="Style21"/>
    <w:basedOn w:val="Normalny"/>
    <w:uiPriority w:val="99"/>
    <w:pPr>
      <w:spacing w:line="257" w:lineRule="exact"/>
      <w:jc w:val="both"/>
    </w:pPr>
  </w:style>
  <w:style w:type="paragraph" w:customStyle="1" w:styleId="Style22">
    <w:name w:val="Style22"/>
    <w:basedOn w:val="Normalny"/>
    <w:uiPriority w:val="99"/>
    <w:pPr>
      <w:spacing w:line="295" w:lineRule="exact"/>
      <w:ind w:hanging="288"/>
    </w:pPr>
  </w:style>
  <w:style w:type="paragraph" w:customStyle="1" w:styleId="Style23">
    <w:name w:val="Style23"/>
    <w:basedOn w:val="Normalny"/>
    <w:uiPriority w:val="99"/>
    <w:pPr>
      <w:spacing w:line="295" w:lineRule="exact"/>
    </w:pPr>
  </w:style>
  <w:style w:type="paragraph" w:customStyle="1" w:styleId="Style24">
    <w:name w:val="Style24"/>
    <w:basedOn w:val="Normalny"/>
    <w:uiPriority w:val="99"/>
    <w:pPr>
      <w:spacing w:line="293" w:lineRule="exact"/>
      <w:ind w:hanging="557"/>
    </w:pPr>
  </w:style>
  <w:style w:type="paragraph" w:customStyle="1" w:styleId="Style25">
    <w:name w:val="Style25"/>
    <w:basedOn w:val="Normalny"/>
    <w:uiPriority w:val="99"/>
    <w:pPr>
      <w:spacing w:line="298" w:lineRule="exact"/>
      <w:jc w:val="both"/>
    </w:pPr>
  </w:style>
  <w:style w:type="paragraph" w:customStyle="1" w:styleId="Style26">
    <w:name w:val="Style26"/>
    <w:basedOn w:val="Normalny"/>
    <w:uiPriority w:val="99"/>
    <w:pPr>
      <w:spacing w:line="294" w:lineRule="exact"/>
      <w:ind w:hanging="571"/>
      <w:jc w:val="both"/>
    </w:pPr>
  </w:style>
  <w:style w:type="paragraph" w:customStyle="1" w:styleId="Style27">
    <w:name w:val="Style27"/>
    <w:basedOn w:val="Normalny"/>
    <w:uiPriority w:val="99"/>
  </w:style>
  <w:style w:type="paragraph" w:customStyle="1" w:styleId="Style28">
    <w:name w:val="Style28"/>
    <w:basedOn w:val="Normalny"/>
    <w:uiPriority w:val="99"/>
  </w:style>
  <w:style w:type="paragraph" w:customStyle="1" w:styleId="Style29">
    <w:name w:val="Style29"/>
    <w:basedOn w:val="Normalny"/>
    <w:uiPriority w:val="99"/>
    <w:pPr>
      <w:spacing w:line="294" w:lineRule="exact"/>
    </w:pPr>
  </w:style>
  <w:style w:type="paragraph" w:customStyle="1" w:styleId="Style30">
    <w:name w:val="Style30"/>
    <w:basedOn w:val="Normalny"/>
    <w:uiPriority w:val="99"/>
    <w:pPr>
      <w:spacing w:line="254" w:lineRule="exact"/>
      <w:ind w:hanging="1262"/>
    </w:pPr>
  </w:style>
  <w:style w:type="paragraph" w:customStyle="1" w:styleId="Style31">
    <w:name w:val="Style31"/>
    <w:basedOn w:val="Normalny"/>
    <w:uiPriority w:val="99"/>
    <w:pPr>
      <w:spacing w:line="298" w:lineRule="exact"/>
      <w:ind w:hanging="413"/>
      <w:jc w:val="both"/>
    </w:pPr>
  </w:style>
  <w:style w:type="paragraph" w:customStyle="1" w:styleId="Style32">
    <w:name w:val="Style32"/>
    <w:basedOn w:val="Normalny"/>
    <w:uiPriority w:val="99"/>
  </w:style>
  <w:style w:type="paragraph" w:customStyle="1" w:styleId="Style33">
    <w:name w:val="Style33"/>
    <w:basedOn w:val="Normalny"/>
    <w:uiPriority w:val="99"/>
    <w:pPr>
      <w:spacing w:line="296" w:lineRule="exact"/>
      <w:jc w:val="both"/>
    </w:pPr>
  </w:style>
  <w:style w:type="paragraph" w:customStyle="1" w:styleId="Style34">
    <w:name w:val="Style34"/>
    <w:basedOn w:val="Normalny"/>
    <w:uiPriority w:val="99"/>
    <w:pPr>
      <w:spacing w:line="298" w:lineRule="exact"/>
    </w:pPr>
  </w:style>
  <w:style w:type="paragraph" w:customStyle="1" w:styleId="Style35">
    <w:name w:val="Style35"/>
    <w:basedOn w:val="Normalny"/>
    <w:uiPriority w:val="99"/>
    <w:pPr>
      <w:spacing w:line="257" w:lineRule="exact"/>
      <w:ind w:firstLine="1277"/>
    </w:pPr>
  </w:style>
  <w:style w:type="character" w:customStyle="1" w:styleId="FontStyle37">
    <w:name w:val="Font Style37"/>
    <w:basedOn w:val="Domylnaczcionkaakapitu"/>
    <w:uiPriority w:val="99"/>
    <w:rPr>
      <w:rFonts w:ascii="Times New Roman" w:hAnsi="Times New Roman" w:cs="Times New Roman"/>
      <w:b/>
      <w:bCs/>
      <w:spacing w:val="-110"/>
      <w:sz w:val="112"/>
      <w:szCs w:val="112"/>
    </w:rPr>
  </w:style>
  <w:style w:type="character" w:customStyle="1" w:styleId="FontStyle38">
    <w:name w:val="Font Style38"/>
    <w:basedOn w:val="Domylnaczcionkaakapitu"/>
    <w:uiPriority w:val="99"/>
    <w:rPr>
      <w:rFonts w:ascii="Microsoft Sans Serif" w:hAnsi="Microsoft Sans Serif" w:cs="Microsoft Sans Serif"/>
      <w:spacing w:val="50"/>
      <w:sz w:val="38"/>
      <w:szCs w:val="38"/>
    </w:rPr>
  </w:style>
  <w:style w:type="character" w:customStyle="1" w:styleId="FontStyle39">
    <w:name w:val="Font Style39"/>
    <w:basedOn w:val="Domylnaczcionkaakapitu"/>
    <w:uiPriority w:val="99"/>
    <w:rPr>
      <w:rFonts w:ascii="Calibri" w:hAnsi="Calibri" w:cs="Calibri"/>
      <w:b/>
      <w:bCs/>
      <w:sz w:val="40"/>
      <w:szCs w:val="40"/>
    </w:rPr>
  </w:style>
  <w:style w:type="character" w:customStyle="1" w:styleId="FontStyle40">
    <w:name w:val="Font Style40"/>
    <w:basedOn w:val="Domylnaczcionkaakapitu"/>
    <w:uiPriority w:val="99"/>
    <w:rPr>
      <w:rFonts w:ascii="Calibri" w:hAnsi="Calibri" w:cs="Calibri"/>
      <w:sz w:val="28"/>
      <w:szCs w:val="28"/>
    </w:rPr>
  </w:style>
  <w:style w:type="character" w:customStyle="1" w:styleId="FontStyle41">
    <w:name w:val="Font Style41"/>
    <w:basedOn w:val="Domylnaczcionkaakapitu"/>
    <w:uiPriority w:val="99"/>
    <w:rPr>
      <w:rFonts w:ascii="Calibri" w:hAnsi="Calibri" w:cs="Calibri"/>
      <w:spacing w:val="40"/>
      <w:sz w:val="22"/>
      <w:szCs w:val="22"/>
    </w:rPr>
  </w:style>
  <w:style w:type="character" w:customStyle="1" w:styleId="FontStyle42">
    <w:name w:val="Font Style42"/>
    <w:basedOn w:val="Domylnaczcionkaakapitu"/>
    <w:uiPriority w:val="99"/>
    <w:rPr>
      <w:rFonts w:ascii="Calibri" w:hAnsi="Calibri" w:cs="Calibri"/>
      <w:sz w:val="14"/>
      <w:szCs w:val="14"/>
    </w:rPr>
  </w:style>
  <w:style w:type="character" w:customStyle="1" w:styleId="FontStyle43">
    <w:name w:val="Font Style43"/>
    <w:basedOn w:val="Domylnaczcionkaakapitu"/>
    <w:uiPriority w:val="99"/>
    <w:rPr>
      <w:rFonts w:ascii="Calibri" w:hAnsi="Calibri" w:cs="Calibri"/>
      <w:sz w:val="10"/>
      <w:szCs w:val="10"/>
    </w:rPr>
  </w:style>
  <w:style w:type="character" w:customStyle="1" w:styleId="FontStyle44">
    <w:name w:val="Font Style44"/>
    <w:basedOn w:val="Domylnaczcionkaakapitu"/>
    <w:uiPriority w:val="99"/>
    <w:rPr>
      <w:rFonts w:ascii="Calibri" w:hAnsi="Calibri" w:cs="Calibri"/>
      <w:w w:val="50"/>
      <w:sz w:val="8"/>
      <w:szCs w:val="8"/>
    </w:rPr>
  </w:style>
  <w:style w:type="character" w:customStyle="1" w:styleId="FontStyle45">
    <w:name w:val="Font Style45"/>
    <w:basedOn w:val="Domylnaczcionkaakapitu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46">
    <w:name w:val="Font Style46"/>
    <w:basedOn w:val="Domylnaczcionkaakapitu"/>
    <w:uiPriority w:val="99"/>
    <w:rPr>
      <w:rFonts w:ascii="Calibri" w:hAnsi="Calibri" w:cs="Calibri"/>
      <w:b/>
      <w:bCs/>
      <w:i/>
      <w:iCs/>
      <w:sz w:val="20"/>
      <w:szCs w:val="20"/>
    </w:rPr>
  </w:style>
  <w:style w:type="character" w:customStyle="1" w:styleId="FontStyle47">
    <w:name w:val="Font Style47"/>
    <w:basedOn w:val="Domylnaczcionkaakapitu"/>
    <w:uiPriority w:val="99"/>
    <w:rPr>
      <w:rFonts w:ascii="Calibri" w:hAnsi="Calibri" w:cs="Calibri"/>
      <w:i/>
      <w:iCs/>
      <w:sz w:val="20"/>
      <w:szCs w:val="20"/>
    </w:rPr>
  </w:style>
  <w:style w:type="character" w:customStyle="1" w:styleId="FontStyle48">
    <w:name w:val="Font Style48"/>
    <w:basedOn w:val="Domylnaczcionkaakapitu"/>
    <w:uiPriority w:val="99"/>
    <w:rPr>
      <w:rFonts w:ascii="Calibri" w:hAnsi="Calibri" w:cs="Calibri"/>
      <w:b/>
      <w:bCs/>
      <w:sz w:val="20"/>
      <w:szCs w:val="20"/>
    </w:rPr>
  </w:style>
  <w:style w:type="character" w:customStyle="1" w:styleId="FontStyle49">
    <w:name w:val="Font Style49"/>
    <w:basedOn w:val="Domylnaczcionkaakapitu"/>
    <w:uiPriority w:val="99"/>
    <w:rPr>
      <w:rFonts w:ascii="Calibri" w:hAnsi="Calibri" w:cs="Calibri"/>
      <w:sz w:val="20"/>
      <w:szCs w:val="20"/>
    </w:rPr>
  </w:style>
  <w:style w:type="character" w:customStyle="1" w:styleId="FontStyle50">
    <w:name w:val="Font Style50"/>
    <w:basedOn w:val="Domylnaczcionkaakapitu"/>
    <w:uiPriority w:val="99"/>
    <w:rPr>
      <w:rFonts w:ascii="Calibri" w:hAnsi="Calibri" w:cs="Calibr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2E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2EB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55AA7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A3890"/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Akapitzlist">
    <w:name w:val="List Paragraph"/>
    <w:aliases w:val="Normal,Preambuła,L1,Numerowanie,Wypunktowanie,BulletC,Wyliczanie,Obiekt,normalny tekst,Akapit z listą31,Bullets,List Paragraph1,T_SZ_List Paragraph,Akapit z listą BS,WYPUNKTOWANIE Akapit z listą,List Paragraph2,sw tekst,lp1"/>
    <w:basedOn w:val="Normalny"/>
    <w:link w:val="AkapitzlistZnak"/>
    <w:uiPriority w:val="34"/>
    <w:qFormat/>
    <w:rsid w:val="00FA3890"/>
    <w:pPr>
      <w:adjustRightInd/>
      <w:ind w:left="685" w:hanging="567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0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C30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30EE"/>
    <w:rPr>
      <w:rFonts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0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0EE"/>
    <w:rPr>
      <w:rFonts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0D328A"/>
    <w:pPr>
      <w:adjustRightInd/>
      <w:spacing w:before="39"/>
      <w:ind w:left="683" w:hanging="567"/>
      <w:jc w:val="both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D328A"/>
    <w:rPr>
      <w:rFonts w:ascii="Calibri" w:eastAsia="Calibri" w:hAnsi="Calibri" w:cs="Calibri"/>
      <w:sz w:val="21"/>
      <w:szCs w:val="21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137D1D"/>
    <w:pPr>
      <w:widowControl w:val="0"/>
      <w:autoSpaceDE w:val="0"/>
      <w:autoSpaceDN w:val="0"/>
      <w:spacing w:after="0" w:line="240" w:lineRule="auto"/>
    </w:pPr>
    <w:rPr>
      <w:rFonts w:asciiTheme="minorHAnsi"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137D1D"/>
    <w:pPr>
      <w:adjustRightInd/>
      <w:ind w:left="759" w:right="1258"/>
      <w:jc w:val="center"/>
    </w:pPr>
    <w:rPr>
      <w:rFonts w:ascii="Calibri" w:eastAsia="Calibri" w:hAnsi="Calibri" w:cs="Calibri"/>
      <w:b/>
      <w:bCs/>
      <w:sz w:val="42"/>
      <w:szCs w:val="4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137D1D"/>
    <w:rPr>
      <w:rFonts w:ascii="Calibri" w:eastAsia="Calibri" w:hAnsi="Calibri" w:cs="Calibri"/>
      <w:b/>
      <w:bCs/>
      <w:sz w:val="42"/>
      <w:szCs w:val="42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137D1D"/>
    <w:pPr>
      <w:adjustRightInd/>
      <w:spacing w:before="49"/>
      <w:ind w:left="69"/>
    </w:pPr>
    <w:rPr>
      <w:rFonts w:ascii="Calibri" w:eastAsia="Calibr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37D1D"/>
    <w:rPr>
      <w:rFonts w:ascii="Calibri" w:eastAsia="Calibri" w:hAnsi="Calibri"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37D1D"/>
    <w:rPr>
      <w:rFonts w:ascii="Calibri" w:eastAsia="Calibri" w:hAnsi="Calibri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2676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26765"/>
    <w:rPr>
      <w:rFonts w:hAnsi="Times New Roman" w:cs="Times New Roman"/>
      <w:sz w:val="24"/>
      <w:szCs w:val="24"/>
    </w:rPr>
  </w:style>
  <w:style w:type="paragraph" w:customStyle="1" w:styleId="Default">
    <w:name w:val="Default"/>
    <w:qFormat/>
    <w:rsid w:val="00126765"/>
    <w:pPr>
      <w:autoSpaceDE w:val="0"/>
      <w:autoSpaceDN w:val="0"/>
      <w:adjustRightInd w:val="0"/>
      <w:spacing w:after="0" w:line="240" w:lineRule="auto"/>
    </w:pPr>
    <w:rPr>
      <w:rFonts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02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a-kontynuacja2">
    <w:name w:val="List Continue 2"/>
    <w:basedOn w:val="Normalny"/>
    <w:rsid w:val="007B0C38"/>
    <w:pPr>
      <w:widowControl/>
      <w:numPr>
        <w:ilvl w:val="1"/>
        <w:numId w:val="25"/>
      </w:numPr>
      <w:autoSpaceDE/>
      <w:autoSpaceDN/>
      <w:adjustRightInd/>
      <w:spacing w:before="90" w:line="380" w:lineRule="atLeast"/>
      <w:jc w:val="both"/>
    </w:pPr>
    <w:rPr>
      <w:rFonts w:eastAsia="Times New Roman"/>
      <w:w w:val="89"/>
      <w:sz w:val="25"/>
      <w:szCs w:val="20"/>
    </w:rPr>
  </w:style>
  <w:style w:type="character" w:customStyle="1" w:styleId="AkapitzlistZnak">
    <w:name w:val="Akapit z listą Znak"/>
    <w:aliases w:val="Normal Znak,Preambuła Znak,L1 Znak,Numerowanie Znak,Wypunktowanie Znak,BulletC Znak,Wyliczanie Znak,Obiekt Znak,normalny tekst Znak,Akapit z listą31 Znak,Bullets Znak,List Paragraph1 Znak,T_SZ_List Paragraph Znak,List Paragraph2 Znak"/>
    <w:link w:val="Akapitzlist"/>
    <w:uiPriority w:val="34"/>
    <w:qFormat/>
    <w:locked/>
    <w:rsid w:val="00855C03"/>
    <w:rPr>
      <w:rFonts w:ascii="Calibri" w:eastAsia="Calibri" w:hAnsi="Calibri" w:cs="Calibri"/>
      <w:lang w:eastAsia="en-US"/>
    </w:rPr>
  </w:style>
  <w:style w:type="paragraph" w:styleId="Lista">
    <w:name w:val="List"/>
    <w:basedOn w:val="Normalny"/>
    <w:uiPriority w:val="99"/>
    <w:semiHidden/>
    <w:unhideWhenUsed/>
    <w:rsid w:val="008C29E5"/>
    <w:pPr>
      <w:ind w:left="283" w:hanging="283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0F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a3">
    <w:name w:val="List 3"/>
    <w:basedOn w:val="Normalny"/>
    <w:rsid w:val="00AE0F50"/>
    <w:pPr>
      <w:widowControl/>
      <w:tabs>
        <w:tab w:val="num" w:pos="-2353"/>
        <w:tab w:val="right" w:leader="dot" w:pos="9639"/>
      </w:tabs>
      <w:adjustRightInd/>
      <w:spacing w:before="90" w:line="380" w:lineRule="atLeast"/>
      <w:ind w:left="-2353" w:hanging="397"/>
      <w:jc w:val="both"/>
    </w:pPr>
    <w:rPr>
      <w:rFonts w:eastAsia="Times New Roman"/>
      <w:w w:val="89"/>
      <w:sz w:val="25"/>
      <w:szCs w:val="20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485E7C"/>
    <w:pPr>
      <w:spacing w:after="100"/>
      <w:ind w:left="1200"/>
    </w:pPr>
  </w:style>
  <w:style w:type="paragraph" w:styleId="Lista2">
    <w:name w:val="List 2"/>
    <w:basedOn w:val="Normalny"/>
    <w:uiPriority w:val="99"/>
    <w:semiHidden/>
    <w:unhideWhenUsed/>
    <w:rsid w:val="0023422C"/>
    <w:pPr>
      <w:ind w:left="566" w:hanging="283"/>
      <w:contextualSpacing/>
    </w:p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78705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C135C4"/>
    <w:pPr>
      <w:spacing w:after="0" w:line="240" w:lineRule="auto"/>
    </w:pPr>
    <w:rPr>
      <w:rFonts w:hAnsi="Times New Roman" w:cs="Times New Roman"/>
      <w:sz w:val="24"/>
      <w:szCs w:val="24"/>
    </w:rPr>
  </w:style>
  <w:style w:type="character" w:customStyle="1" w:styleId="Brak">
    <w:name w:val="Brak"/>
    <w:rsid w:val="000B3B55"/>
  </w:style>
  <w:style w:type="paragraph" w:customStyle="1" w:styleId="Tekstpodstawowy31">
    <w:name w:val="Tekst podstawowy 31"/>
    <w:rsid w:val="000B3B5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20" w:line="240" w:lineRule="auto"/>
    </w:pPr>
    <w:rPr>
      <w:rFonts w:eastAsia="Arial Unicode MS" w:hAnsi="Times New Roman" w:cs="Arial Unicode MS"/>
      <w:color w:val="000000"/>
      <w:kern w:val="2"/>
      <w:sz w:val="16"/>
      <w:szCs w:val="16"/>
      <w:u w:color="000000"/>
      <w:bdr w:val="nil"/>
      <w:lang w:eastAsia="en-GB"/>
    </w:rPr>
  </w:style>
  <w:style w:type="paragraph" w:customStyle="1" w:styleId="Tre">
    <w:name w:val="Treść"/>
    <w:rsid w:val="000B3B5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WWNum44">
    <w:name w:val="WWNum44"/>
    <w:basedOn w:val="Bezlisty"/>
    <w:rsid w:val="00DA7BEC"/>
    <w:pPr>
      <w:numPr>
        <w:numId w:val="59"/>
      </w:numPr>
    </w:pPr>
  </w:style>
  <w:style w:type="numbering" w:customStyle="1" w:styleId="WWNum45">
    <w:name w:val="WWNum45"/>
    <w:basedOn w:val="Bezlisty"/>
    <w:rsid w:val="00DA7BEC"/>
    <w:pPr>
      <w:numPr>
        <w:numId w:val="63"/>
      </w:numPr>
    </w:pPr>
  </w:style>
  <w:style w:type="numbering" w:customStyle="1" w:styleId="WWNum451">
    <w:name w:val="WWNum451"/>
    <w:basedOn w:val="Bezlisty"/>
    <w:rsid w:val="00702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26</Pages>
  <Words>5343</Words>
  <Characters>36910</Characters>
  <Application>Microsoft Office Word</Application>
  <DocSecurity>0</DocSecurity>
  <Lines>307</Lines>
  <Paragraphs>84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Warszawa, …………………</vt:lpstr>
      <vt:lpstr>Warszawa, …………………</vt:lpstr>
    </vt:vector>
  </TitlesOfParts>
  <Company/>
  <LinksUpToDate>false</LinksUpToDate>
  <CharactersWithSpaces>42169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…………………</dc:title>
  <dc:subject/>
  <dc:creator>Ratuska Beata</dc:creator>
  <cp:keywords/>
  <dc:description/>
  <cp:lastModifiedBy>Ratuska Beata</cp:lastModifiedBy>
  <cp:revision>14</cp:revision>
  <dcterms:created xsi:type="dcterms:W3CDTF">2024-03-02T15:34:00Z</dcterms:created>
  <dcterms:modified xsi:type="dcterms:W3CDTF">2024-03-05T18:42:00Z</dcterms:modified>
</cp:coreProperties>
</file>