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A0F47" w14:textId="273DA988" w:rsidR="0076799F" w:rsidRDefault="0076799F" w:rsidP="007679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3A do SWZ</w:t>
      </w:r>
    </w:p>
    <w:p w14:paraId="7A26A7C3" w14:textId="77777777" w:rsidR="0076799F" w:rsidRDefault="0076799F">
      <w:pPr>
        <w:rPr>
          <w:rFonts w:ascii="Arial" w:hAnsi="Arial" w:cs="Arial"/>
          <w:sz w:val="20"/>
          <w:szCs w:val="20"/>
        </w:rPr>
      </w:pPr>
    </w:p>
    <w:p w14:paraId="45B94B9D" w14:textId="77777777" w:rsidR="0076799F" w:rsidRDefault="0076799F">
      <w:pPr>
        <w:rPr>
          <w:rFonts w:ascii="Arial" w:hAnsi="Arial" w:cs="Arial"/>
          <w:sz w:val="20"/>
          <w:szCs w:val="20"/>
        </w:rPr>
      </w:pPr>
    </w:p>
    <w:p w14:paraId="6859703F" w14:textId="37FED189" w:rsidR="0086574F" w:rsidRPr="006D66E9" w:rsidRDefault="0086574F" w:rsidP="00A4614A">
      <w:pPr>
        <w:jc w:val="both"/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Zestaw cyfrowej konsolety audio wraz z </w:t>
      </w:r>
      <w:proofErr w:type="spellStart"/>
      <w:r w:rsidRPr="006D66E9">
        <w:rPr>
          <w:rFonts w:ascii="Arial" w:hAnsi="Arial" w:cs="Arial"/>
          <w:sz w:val="20"/>
          <w:szCs w:val="20"/>
        </w:rPr>
        <w:t>rackiem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musi być kompatybilny z obecnym systemem </w:t>
      </w:r>
      <w:proofErr w:type="spellStart"/>
      <w:r w:rsidRPr="006D66E9">
        <w:rPr>
          <w:rFonts w:ascii="Arial" w:hAnsi="Arial" w:cs="Arial"/>
          <w:sz w:val="20"/>
          <w:szCs w:val="20"/>
        </w:rPr>
        <w:t>Digico</w:t>
      </w:r>
      <w:proofErr w:type="spellEnd"/>
      <w:r w:rsidR="00A6160D">
        <w:rPr>
          <w:rFonts w:ascii="Arial" w:hAnsi="Arial" w:cs="Arial"/>
          <w:sz w:val="20"/>
          <w:szCs w:val="20"/>
        </w:rPr>
        <w:t xml:space="preserve">, który jest na wyposażeniu </w:t>
      </w:r>
      <w:proofErr w:type="spellStart"/>
      <w:r w:rsidR="00A6160D">
        <w:rPr>
          <w:rFonts w:ascii="Arial" w:hAnsi="Arial" w:cs="Arial"/>
          <w:sz w:val="20"/>
          <w:szCs w:val="20"/>
        </w:rPr>
        <w:t>PZPiT</w:t>
      </w:r>
      <w:proofErr w:type="spellEnd"/>
      <w:r w:rsidR="00A6160D">
        <w:rPr>
          <w:rFonts w:ascii="Arial" w:hAnsi="Arial" w:cs="Arial"/>
          <w:sz w:val="20"/>
          <w:szCs w:val="20"/>
        </w:rPr>
        <w:t xml:space="preserve"> Mazowsze.</w:t>
      </w:r>
      <w:r w:rsidRPr="006D66E9">
        <w:rPr>
          <w:rFonts w:ascii="Arial" w:hAnsi="Arial" w:cs="Arial"/>
          <w:sz w:val="20"/>
          <w:szCs w:val="20"/>
        </w:rPr>
        <w:t xml:space="preserve"> </w:t>
      </w:r>
    </w:p>
    <w:p w14:paraId="1DBFF3AA" w14:textId="55CA8F87" w:rsidR="0086574F" w:rsidRPr="006D66E9" w:rsidRDefault="0086574F" w:rsidP="00A4614A">
      <w:pPr>
        <w:jc w:val="both"/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Zestaw cyfrowej </w:t>
      </w:r>
      <w:r w:rsidR="006D66E9" w:rsidRPr="006D66E9">
        <w:rPr>
          <w:rFonts w:ascii="Arial" w:hAnsi="Arial" w:cs="Arial"/>
          <w:sz w:val="20"/>
          <w:szCs w:val="20"/>
        </w:rPr>
        <w:t>konsolety</w:t>
      </w:r>
      <w:r w:rsidRPr="006D66E9">
        <w:rPr>
          <w:rFonts w:ascii="Arial" w:hAnsi="Arial" w:cs="Arial"/>
          <w:sz w:val="20"/>
          <w:szCs w:val="20"/>
        </w:rPr>
        <w:t xml:space="preserve"> audio wraz z </w:t>
      </w:r>
      <w:proofErr w:type="spellStart"/>
      <w:r w:rsidRPr="006D66E9">
        <w:rPr>
          <w:rFonts w:ascii="Arial" w:hAnsi="Arial" w:cs="Arial"/>
          <w:sz w:val="20"/>
          <w:szCs w:val="20"/>
        </w:rPr>
        <w:t>rackiem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</w:t>
      </w:r>
      <w:r w:rsidR="00A6160D">
        <w:rPr>
          <w:rFonts w:ascii="Arial" w:hAnsi="Arial" w:cs="Arial"/>
          <w:sz w:val="20"/>
          <w:szCs w:val="20"/>
        </w:rPr>
        <w:t xml:space="preserve">musi być kompatybilny ze standardami </w:t>
      </w:r>
      <w:r w:rsidRPr="006D66E9">
        <w:rPr>
          <w:rFonts w:ascii="Arial" w:hAnsi="Arial" w:cs="Arial"/>
          <w:sz w:val="20"/>
          <w:szCs w:val="20"/>
        </w:rPr>
        <w:t xml:space="preserve">obecnego systemu </w:t>
      </w:r>
      <w:proofErr w:type="spellStart"/>
      <w:r w:rsidRPr="006D66E9">
        <w:rPr>
          <w:rFonts w:ascii="Arial" w:hAnsi="Arial" w:cs="Arial"/>
          <w:sz w:val="20"/>
          <w:szCs w:val="20"/>
        </w:rPr>
        <w:t>tj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: </w:t>
      </w:r>
    </w:p>
    <w:p w14:paraId="62EE2107" w14:textId="2B515109" w:rsidR="0086574F" w:rsidRPr="006D66E9" w:rsidRDefault="0086574F" w:rsidP="00A461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Złącza </w:t>
      </w:r>
      <w:r w:rsidR="00263162" w:rsidRPr="006D66E9">
        <w:rPr>
          <w:rFonts w:ascii="Arial" w:hAnsi="Arial" w:cs="Arial"/>
          <w:sz w:val="20"/>
          <w:szCs w:val="20"/>
        </w:rPr>
        <w:t xml:space="preserve">światłowodowe </w:t>
      </w:r>
      <w:r w:rsidRPr="006D66E9">
        <w:rPr>
          <w:rFonts w:ascii="Arial" w:hAnsi="Arial" w:cs="Arial"/>
          <w:sz w:val="20"/>
          <w:szCs w:val="20"/>
        </w:rPr>
        <w:t xml:space="preserve">HMA A i B </w:t>
      </w:r>
      <w:r w:rsidR="002D5568">
        <w:rPr>
          <w:rFonts w:ascii="Arial" w:hAnsi="Arial" w:cs="Arial"/>
          <w:sz w:val="20"/>
          <w:szCs w:val="20"/>
        </w:rPr>
        <w:t xml:space="preserve">(redundantne) </w:t>
      </w:r>
      <w:r w:rsidR="00263162" w:rsidRPr="006D66E9">
        <w:rPr>
          <w:rFonts w:ascii="Arial" w:hAnsi="Arial" w:cs="Arial"/>
          <w:sz w:val="20"/>
          <w:szCs w:val="20"/>
        </w:rPr>
        <w:t xml:space="preserve">dla </w:t>
      </w:r>
      <w:proofErr w:type="spellStart"/>
      <w:r w:rsidR="00263162" w:rsidRPr="006D66E9">
        <w:rPr>
          <w:rFonts w:ascii="Arial" w:hAnsi="Arial" w:cs="Arial"/>
          <w:sz w:val="20"/>
          <w:szCs w:val="20"/>
        </w:rPr>
        <w:t>racka</w:t>
      </w:r>
      <w:proofErr w:type="spellEnd"/>
      <w:r w:rsidR="00263162" w:rsidRPr="006D66E9">
        <w:rPr>
          <w:rFonts w:ascii="Arial" w:hAnsi="Arial" w:cs="Arial"/>
          <w:sz w:val="20"/>
          <w:szCs w:val="20"/>
        </w:rPr>
        <w:t xml:space="preserve"> i konsolety. </w:t>
      </w:r>
    </w:p>
    <w:p w14:paraId="0C559F3E" w14:textId="2CDAD787" w:rsidR="0086574F" w:rsidRPr="006D66E9" w:rsidRDefault="0086574F" w:rsidP="00A461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Złącza MADI BNC </w:t>
      </w:r>
      <w:r w:rsidR="00263162" w:rsidRPr="006D66E9">
        <w:rPr>
          <w:rFonts w:ascii="Arial" w:hAnsi="Arial" w:cs="Arial"/>
          <w:sz w:val="20"/>
          <w:szCs w:val="20"/>
        </w:rPr>
        <w:t xml:space="preserve">dla </w:t>
      </w:r>
      <w:proofErr w:type="spellStart"/>
      <w:r w:rsidR="00263162" w:rsidRPr="006D66E9">
        <w:rPr>
          <w:rFonts w:ascii="Arial" w:hAnsi="Arial" w:cs="Arial"/>
          <w:sz w:val="20"/>
          <w:szCs w:val="20"/>
        </w:rPr>
        <w:t>racka</w:t>
      </w:r>
      <w:proofErr w:type="spellEnd"/>
      <w:r w:rsidR="00263162" w:rsidRPr="006D66E9">
        <w:rPr>
          <w:rFonts w:ascii="Arial" w:hAnsi="Arial" w:cs="Arial"/>
          <w:sz w:val="20"/>
          <w:szCs w:val="20"/>
        </w:rPr>
        <w:t xml:space="preserve"> i konsolety, współpraca z </w:t>
      </w:r>
      <w:r w:rsidR="006D66E9" w:rsidRPr="006D66E9">
        <w:rPr>
          <w:rFonts w:ascii="Arial" w:hAnsi="Arial" w:cs="Arial"/>
          <w:sz w:val="20"/>
          <w:szCs w:val="20"/>
        </w:rPr>
        <w:t>posiadanym</w:t>
      </w:r>
      <w:r w:rsidR="00263162" w:rsidRPr="006D66E9">
        <w:rPr>
          <w:rFonts w:ascii="Arial" w:hAnsi="Arial" w:cs="Arial"/>
          <w:sz w:val="20"/>
          <w:szCs w:val="20"/>
        </w:rPr>
        <w:t xml:space="preserve"> przez Mazowsze systemem MGB </w:t>
      </w:r>
      <w:proofErr w:type="spellStart"/>
      <w:r w:rsidR="00263162" w:rsidRPr="006D66E9">
        <w:rPr>
          <w:rFonts w:ascii="Arial" w:hAnsi="Arial" w:cs="Arial"/>
          <w:sz w:val="20"/>
          <w:szCs w:val="20"/>
        </w:rPr>
        <w:t>Digigird</w:t>
      </w:r>
      <w:proofErr w:type="spellEnd"/>
      <w:r w:rsidR="00263162" w:rsidRPr="006D66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3162" w:rsidRPr="006D66E9">
        <w:rPr>
          <w:rFonts w:ascii="Arial" w:hAnsi="Arial" w:cs="Arial"/>
          <w:sz w:val="20"/>
          <w:szCs w:val="20"/>
        </w:rPr>
        <w:t>Waves</w:t>
      </w:r>
      <w:proofErr w:type="spellEnd"/>
      <w:r w:rsidR="00263162" w:rsidRPr="006D66E9">
        <w:rPr>
          <w:rFonts w:ascii="Arial" w:hAnsi="Arial" w:cs="Arial"/>
          <w:sz w:val="20"/>
          <w:szCs w:val="20"/>
        </w:rPr>
        <w:t xml:space="preserve">. </w:t>
      </w:r>
    </w:p>
    <w:p w14:paraId="101EB437" w14:textId="5ADC8105" w:rsidR="0086574F" w:rsidRPr="006D66E9" w:rsidRDefault="0086574F" w:rsidP="00A461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Praca w 96kHz w ramach połączenia światłowodowego bez </w:t>
      </w:r>
      <w:r w:rsidR="00263162" w:rsidRPr="006D66E9">
        <w:rPr>
          <w:rFonts w:ascii="Arial" w:hAnsi="Arial" w:cs="Arial"/>
          <w:sz w:val="20"/>
          <w:szCs w:val="20"/>
        </w:rPr>
        <w:t>zmniejszenia</w:t>
      </w:r>
      <w:r w:rsidRPr="006D66E9">
        <w:rPr>
          <w:rFonts w:ascii="Arial" w:hAnsi="Arial" w:cs="Arial"/>
          <w:sz w:val="20"/>
          <w:szCs w:val="20"/>
        </w:rPr>
        <w:t xml:space="preserve"> ilości kanałów</w:t>
      </w:r>
    </w:p>
    <w:p w14:paraId="584E7AB3" w14:textId="73E37456" w:rsidR="00263162" w:rsidRPr="006D66E9" w:rsidRDefault="00263162" w:rsidP="00A461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Kompatybilność kart In Out do </w:t>
      </w:r>
      <w:proofErr w:type="spellStart"/>
      <w:r w:rsidRPr="006D66E9">
        <w:rPr>
          <w:rFonts w:ascii="Arial" w:hAnsi="Arial" w:cs="Arial"/>
          <w:sz w:val="20"/>
          <w:szCs w:val="20"/>
        </w:rPr>
        <w:t>racka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z obecnie posiadanymi kartami </w:t>
      </w:r>
      <w:proofErr w:type="spellStart"/>
      <w:r w:rsidRPr="006D66E9">
        <w:rPr>
          <w:rFonts w:ascii="Arial" w:hAnsi="Arial" w:cs="Arial"/>
          <w:sz w:val="20"/>
          <w:szCs w:val="20"/>
        </w:rPr>
        <w:t>Digico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D66E9">
        <w:rPr>
          <w:rFonts w:ascii="Arial" w:hAnsi="Arial" w:cs="Arial"/>
          <w:sz w:val="20"/>
          <w:szCs w:val="20"/>
        </w:rPr>
        <w:t>racków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rangi SD </w:t>
      </w:r>
    </w:p>
    <w:p w14:paraId="77F2F66F" w14:textId="33BF9D3D" w:rsidR="00263162" w:rsidRPr="006D66E9" w:rsidRDefault="00263162" w:rsidP="00A461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Kartę do podłączenia zewnętrznego procesora efektowego </w:t>
      </w:r>
      <w:proofErr w:type="spellStart"/>
      <w:r w:rsidRPr="006D66E9">
        <w:rPr>
          <w:rFonts w:ascii="Arial" w:hAnsi="Arial" w:cs="Arial"/>
          <w:sz w:val="20"/>
          <w:szCs w:val="20"/>
        </w:rPr>
        <w:t>Waves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posiadanego przez Mazowsze. </w:t>
      </w:r>
    </w:p>
    <w:p w14:paraId="4A34899D" w14:textId="5CC0F5EB" w:rsidR="00263162" w:rsidRPr="006D66E9" w:rsidRDefault="00263162" w:rsidP="00263162">
      <w:pPr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>Skrzynia transportowa na konsoletę z 4/6 kołach (w tym 4 z hamulcami) ze sklejki 9mm koloru czarnego</w:t>
      </w:r>
      <w:r w:rsidR="00D72883" w:rsidRPr="006D66E9">
        <w:rPr>
          <w:rFonts w:ascii="Arial" w:hAnsi="Arial" w:cs="Arial"/>
          <w:sz w:val="20"/>
          <w:szCs w:val="20"/>
        </w:rPr>
        <w:t xml:space="preserve">, wyklejoną gąbką na wymiar, tak aby konsoleta nie miała możliwości ruchu. </w:t>
      </w:r>
    </w:p>
    <w:p w14:paraId="71A72DC8" w14:textId="1046587A" w:rsidR="00D72883" w:rsidRDefault="00D72883" w:rsidP="00263162">
      <w:pPr>
        <w:rPr>
          <w:rFonts w:ascii="Arial" w:hAnsi="Arial" w:cs="Arial"/>
          <w:sz w:val="20"/>
          <w:szCs w:val="20"/>
        </w:rPr>
      </w:pPr>
      <w:r w:rsidRPr="006D66E9">
        <w:rPr>
          <w:rFonts w:ascii="Arial" w:hAnsi="Arial" w:cs="Arial"/>
          <w:sz w:val="20"/>
          <w:szCs w:val="20"/>
        </w:rPr>
        <w:t xml:space="preserve">Skrzynia transportowa na </w:t>
      </w:r>
      <w:proofErr w:type="spellStart"/>
      <w:r w:rsidRPr="006D66E9">
        <w:rPr>
          <w:rFonts w:ascii="Arial" w:hAnsi="Arial" w:cs="Arial"/>
          <w:sz w:val="20"/>
          <w:szCs w:val="20"/>
        </w:rPr>
        <w:t>racka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przyłączeniowego z listwami montażowymi z dwóch stron, wysokość skrzyni – </w:t>
      </w:r>
      <w:r w:rsidR="006D66E9">
        <w:rPr>
          <w:rFonts w:ascii="Arial" w:hAnsi="Arial" w:cs="Arial"/>
          <w:sz w:val="20"/>
          <w:szCs w:val="20"/>
        </w:rPr>
        <w:t xml:space="preserve">wysokość </w:t>
      </w:r>
      <w:proofErr w:type="spellStart"/>
      <w:r w:rsidRPr="006D66E9">
        <w:rPr>
          <w:rFonts w:ascii="Arial" w:hAnsi="Arial" w:cs="Arial"/>
          <w:sz w:val="20"/>
          <w:szCs w:val="20"/>
        </w:rPr>
        <w:t>rack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przyłączeniowt+3U. Skrzynia głębokości – </w:t>
      </w:r>
      <w:r w:rsidR="006D66E9" w:rsidRPr="006D66E9">
        <w:rPr>
          <w:rFonts w:ascii="Arial" w:hAnsi="Arial" w:cs="Arial"/>
          <w:sz w:val="20"/>
          <w:szCs w:val="20"/>
        </w:rPr>
        <w:t>głębokość</w:t>
      </w:r>
      <w:r w:rsidRPr="006D66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66E9">
        <w:rPr>
          <w:rFonts w:ascii="Arial" w:hAnsi="Arial" w:cs="Arial"/>
          <w:sz w:val="20"/>
          <w:szCs w:val="20"/>
        </w:rPr>
        <w:t>rack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+ 20cm w celu zabezpieczenia frontu kart przed </w:t>
      </w:r>
      <w:proofErr w:type="spellStart"/>
      <w:r w:rsidRPr="006D66E9">
        <w:rPr>
          <w:rFonts w:ascii="Arial" w:hAnsi="Arial" w:cs="Arial"/>
          <w:sz w:val="20"/>
          <w:szCs w:val="20"/>
        </w:rPr>
        <w:t>ew</w:t>
      </w:r>
      <w:proofErr w:type="spellEnd"/>
      <w:r w:rsidRPr="006D66E9">
        <w:rPr>
          <w:rFonts w:ascii="Arial" w:hAnsi="Arial" w:cs="Arial"/>
          <w:sz w:val="20"/>
          <w:szCs w:val="20"/>
        </w:rPr>
        <w:t xml:space="preserve"> deszczem</w:t>
      </w:r>
      <w:r w:rsidR="006D66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D66E9">
        <w:rPr>
          <w:rFonts w:ascii="Arial" w:hAnsi="Arial" w:cs="Arial"/>
          <w:sz w:val="20"/>
          <w:szCs w:val="20"/>
        </w:rPr>
        <w:t>rack</w:t>
      </w:r>
      <w:proofErr w:type="spellEnd"/>
      <w:r w:rsidR="006D66E9">
        <w:rPr>
          <w:rFonts w:ascii="Arial" w:hAnsi="Arial" w:cs="Arial"/>
          <w:sz w:val="20"/>
          <w:szCs w:val="20"/>
        </w:rPr>
        <w:t xml:space="preserve"> montowany do </w:t>
      </w:r>
      <w:proofErr w:type="spellStart"/>
      <w:r w:rsidR="006D66E9">
        <w:rPr>
          <w:rFonts w:ascii="Arial" w:hAnsi="Arial" w:cs="Arial"/>
          <w:sz w:val="20"/>
          <w:szCs w:val="20"/>
        </w:rPr>
        <w:t>tylniej</w:t>
      </w:r>
      <w:proofErr w:type="spellEnd"/>
      <w:r w:rsidR="006D66E9">
        <w:rPr>
          <w:rFonts w:ascii="Arial" w:hAnsi="Arial" w:cs="Arial"/>
          <w:sz w:val="20"/>
          <w:szCs w:val="20"/>
        </w:rPr>
        <w:t xml:space="preserve"> listwy. </w:t>
      </w:r>
    </w:p>
    <w:p w14:paraId="75BD0C98" w14:textId="70991FF9" w:rsidR="00294859" w:rsidRDefault="00294859" w:rsidP="00263162">
      <w:pPr>
        <w:rPr>
          <w:rFonts w:ascii="Arial" w:hAnsi="Arial" w:cs="Arial"/>
          <w:sz w:val="20"/>
          <w:szCs w:val="20"/>
        </w:rPr>
      </w:pPr>
    </w:p>
    <w:p w14:paraId="3853873C" w14:textId="09FCF9EE" w:rsidR="00294859" w:rsidRDefault="00294859" w:rsidP="002631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Zamawiający wymaga dołączenia kart katalogowych</w:t>
      </w:r>
      <w:r w:rsidRPr="00294859">
        <w:rPr>
          <w:rFonts w:ascii="Arial" w:hAnsi="Arial" w:cs="Arial"/>
          <w:sz w:val="20"/>
          <w:szCs w:val="20"/>
        </w:rPr>
        <w:t xml:space="preserve"> dla: </w:t>
      </w:r>
    </w:p>
    <w:p w14:paraId="49618560" w14:textId="77777777" w:rsidR="00294859" w:rsidRDefault="00294859" w:rsidP="00263162">
      <w:pPr>
        <w:rPr>
          <w:rFonts w:ascii="Arial" w:hAnsi="Arial" w:cs="Arial"/>
          <w:sz w:val="20"/>
          <w:szCs w:val="20"/>
        </w:rPr>
      </w:pPr>
      <w:r w:rsidRPr="00294859">
        <w:rPr>
          <w:rFonts w:ascii="Arial" w:hAnsi="Arial" w:cs="Arial"/>
          <w:sz w:val="20"/>
          <w:szCs w:val="20"/>
        </w:rPr>
        <w:t xml:space="preserve">Cyfrowej konsolety audio, </w:t>
      </w:r>
    </w:p>
    <w:p w14:paraId="5666FAC6" w14:textId="77777777" w:rsidR="00294859" w:rsidRDefault="00294859" w:rsidP="00263162">
      <w:pPr>
        <w:rPr>
          <w:rFonts w:ascii="Arial" w:hAnsi="Arial" w:cs="Arial"/>
          <w:sz w:val="20"/>
          <w:szCs w:val="20"/>
        </w:rPr>
      </w:pPr>
      <w:proofErr w:type="spellStart"/>
      <w:r w:rsidRPr="00294859">
        <w:rPr>
          <w:rFonts w:ascii="Arial" w:hAnsi="Arial" w:cs="Arial"/>
          <w:sz w:val="20"/>
          <w:szCs w:val="20"/>
        </w:rPr>
        <w:t>Racka</w:t>
      </w:r>
      <w:proofErr w:type="spellEnd"/>
      <w:r w:rsidRPr="00294859">
        <w:rPr>
          <w:rFonts w:ascii="Arial" w:hAnsi="Arial" w:cs="Arial"/>
          <w:sz w:val="20"/>
          <w:szCs w:val="20"/>
        </w:rPr>
        <w:t xml:space="preserve"> przyłączeniowego, </w:t>
      </w:r>
    </w:p>
    <w:p w14:paraId="0CA9B532" w14:textId="3D468B9E" w:rsidR="00294859" w:rsidRDefault="00294859" w:rsidP="00263162">
      <w:pPr>
        <w:rPr>
          <w:rFonts w:ascii="Arial" w:hAnsi="Arial" w:cs="Arial"/>
          <w:sz w:val="20"/>
          <w:szCs w:val="20"/>
        </w:rPr>
      </w:pPr>
      <w:r w:rsidRPr="00294859">
        <w:rPr>
          <w:rFonts w:ascii="Arial" w:hAnsi="Arial" w:cs="Arial"/>
          <w:sz w:val="20"/>
          <w:szCs w:val="20"/>
        </w:rPr>
        <w:t xml:space="preserve">Serwera do obsługi PLUG IN </w:t>
      </w:r>
      <w:proofErr w:type="spellStart"/>
      <w:r w:rsidRPr="00294859">
        <w:rPr>
          <w:rFonts w:ascii="Arial" w:hAnsi="Arial" w:cs="Arial"/>
          <w:sz w:val="20"/>
          <w:szCs w:val="20"/>
        </w:rPr>
        <w:t>Waves</w:t>
      </w:r>
      <w:proofErr w:type="spellEnd"/>
      <w:r w:rsidRPr="00294859">
        <w:rPr>
          <w:rFonts w:ascii="Arial" w:hAnsi="Arial" w:cs="Arial"/>
          <w:sz w:val="20"/>
          <w:szCs w:val="20"/>
        </w:rPr>
        <w:t xml:space="preserve">, </w:t>
      </w:r>
    </w:p>
    <w:p w14:paraId="55C4EF5E" w14:textId="77777777" w:rsidR="00294859" w:rsidRDefault="00294859" w:rsidP="00263162">
      <w:pPr>
        <w:rPr>
          <w:rFonts w:ascii="Arial" w:hAnsi="Arial" w:cs="Arial"/>
          <w:sz w:val="20"/>
          <w:szCs w:val="20"/>
        </w:rPr>
      </w:pPr>
    </w:p>
    <w:p w14:paraId="3D6C7DEE" w14:textId="68D441F8" w:rsidR="00294859" w:rsidRDefault="00294859" w:rsidP="002631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02EE9">
        <w:rPr>
          <w:rFonts w:ascii="Arial" w:hAnsi="Arial" w:cs="Arial"/>
          <w:sz w:val="20"/>
          <w:szCs w:val="20"/>
        </w:rPr>
        <w:t>otwierdzającymi</w:t>
      </w:r>
      <w:r>
        <w:rPr>
          <w:rFonts w:ascii="Arial" w:hAnsi="Arial" w:cs="Arial"/>
          <w:sz w:val="20"/>
          <w:szCs w:val="20"/>
        </w:rPr>
        <w:t xml:space="preserve"> </w:t>
      </w:r>
      <w:r w:rsidRPr="00294859">
        <w:rPr>
          <w:rFonts w:ascii="Arial" w:hAnsi="Arial" w:cs="Arial"/>
          <w:sz w:val="20"/>
          <w:szCs w:val="20"/>
        </w:rPr>
        <w:t xml:space="preserve"> parametr</w:t>
      </w:r>
      <w:r>
        <w:rPr>
          <w:rFonts w:ascii="Arial" w:hAnsi="Arial" w:cs="Arial"/>
          <w:sz w:val="20"/>
          <w:szCs w:val="20"/>
        </w:rPr>
        <w:t>y oferowane</w:t>
      </w:r>
      <w:r w:rsidRPr="00294859">
        <w:rPr>
          <w:rFonts w:ascii="Arial" w:hAnsi="Arial" w:cs="Arial"/>
          <w:sz w:val="20"/>
          <w:szCs w:val="20"/>
        </w:rPr>
        <w:t>, dostarczone w języku polskim.</w:t>
      </w:r>
    </w:p>
    <w:p w14:paraId="2787A383" w14:textId="7F1FDF3B" w:rsidR="00294859" w:rsidRDefault="00294859" w:rsidP="00263162">
      <w:pPr>
        <w:rPr>
          <w:rFonts w:ascii="Arial" w:hAnsi="Arial" w:cs="Arial"/>
          <w:sz w:val="20"/>
          <w:szCs w:val="20"/>
        </w:rPr>
      </w:pPr>
    </w:p>
    <w:p w14:paraId="04C3E4D5" w14:textId="5F307117" w:rsidR="00294859" w:rsidRPr="00294859" w:rsidRDefault="00294859" w:rsidP="00263162">
      <w:pPr>
        <w:rPr>
          <w:rFonts w:ascii="Arial" w:hAnsi="Arial" w:cs="Arial"/>
          <w:color w:val="FF0000"/>
          <w:sz w:val="20"/>
          <w:szCs w:val="20"/>
        </w:rPr>
      </w:pPr>
      <w:r w:rsidRPr="00294859">
        <w:rPr>
          <w:rFonts w:ascii="Arial" w:hAnsi="Arial" w:cs="Arial"/>
          <w:color w:val="FF0000"/>
          <w:sz w:val="20"/>
          <w:szCs w:val="20"/>
        </w:rPr>
        <w:t>Brak kart katalog</w:t>
      </w:r>
      <w:r w:rsidR="00002EE9">
        <w:rPr>
          <w:rFonts w:ascii="Arial" w:hAnsi="Arial" w:cs="Arial"/>
          <w:color w:val="FF0000"/>
          <w:sz w:val="20"/>
          <w:szCs w:val="20"/>
        </w:rPr>
        <w:t>owych (dla wszystkich lub jednego</w:t>
      </w:r>
      <w:r w:rsidRPr="00294859">
        <w:rPr>
          <w:rFonts w:ascii="Arial" w:hAnsi="Arial" w:cs="Arial"/>
          <w:color w:val="FF0000"/>
          <w:sz w:val="20"/>
          <w:szCs w:val="20"/>
        </w:rPr>
        <w:t xml:space="preserve"> z </w:t>
      </w:r>
      <w:proofErr w:type="spellStart"/>
      <w:r w:rsidR="00002EE9">
        <w:rPr>
          <w:rFonts w:ascii="Arial" w:hAnsi="Arial" w:cs="Arial"/>
          <w:color w:val="FF0000"/>
          <w:sz w:val="20"/>
          <w:szCs w:val="20"/>
        </w:rPr>
        <w:t>ww</w:t>
      </w:r>
      <w:proofErr w:type="spellEnd"/>
      <w:r w:rsidRPr="00294859">
        <w:rPr>
          <w:rFonts w:ascii="Arial" w:hAnsi="Arial" w:cs="Arial"/>
          <w:color w:val="FF0000"/>
          <w:sz w:val="20"/>
          <w:szCs w:val="20"/>
        </w:rPr>
        <w:t xml:space="preserve"> produktów) spowoduje odrzucenie oferty</w:t>
      </w:r>
    </w:p>
    <w:p w14:paraId="0761E4B1" w14:textId="518F162B" w:rsidR="002D5568" w:rsidRDefault="002D5568" w:rsidP="00263162">
      <w:pPr>
        <w:rPr>
          <w:rFonts w:ascii="Arial" w:hAnsi="Arial" w:cs="Arial"/>
          <w:sz w:val="20"/>
          <w:szCs w:val="20"/>
        </w:rPr>
      </w:pPr>
    </w:p>
    <w:p w14:paraId="716F215F" w14:textId="4F601CF1" w:rsidR="00D72883" w:rsidRPr="006D66E9" w:rsidRDefault="00D72883" w:rsidP="00263162">
      <w:pPr>
        <w:rPr>
          <w:rFonts w:ascii="Arial" w:hAnsi="Arial" w:cs="Arial"/>
          <w:sz w:val="20"/>
          <w:szCs w:val="20"/>
        </w:rPr>
      </w:pPr>
    </w:p>
    <w:p w14:paraId="354324E4" w14:textId="55941A22" w:rsidR="00D72883" w:rsidRPr="006D66E9" w:rsidRDefault="0076799F" w:rsidP="002631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SWZ</w:t>
      </w:r>
      <w:bookmarkStart w:id="0" w:name="_GoBack"/>
      <w:bookmarkEnd w:id="0"/>
    </w:p>
    <w:p w14:paraId="2CE92E77" w14:textId="33DBEA2D" w:rsidR="00D72883" w:rsidRPr="006D66E9" w:rsidRDefault="00D72883" w:rsidP="0026316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6D66E9" w:rsidRPr="006D66E9" w14:paraId="42A2CDED" w14:textId="77777777" w:rsidTr="00D50E19">
        <w:tc>
          <w:tcPr>
            <w:tcW w:w="9062" w:type="dxa"/>
            <w:gridSpan w:val="3"/>
          </w:tcPr>
          <w:p w14:paraId="1A51792F" w14:textId="5EA38D19" w:rsidR="006D66E9" w:rsidRPr="006D66E9" w:rsidRDefault="006D66E9" w:rsidP="006D6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Budowa zewnętrzna konsolety, złącza, ergonomia pracy</w:t>
            </w:r>
          </w:p>
        </w:tc>
      </w:tr>
      <w:tr w:rsidR="006D66E9" w:rsidRPr="006D66E9" w14:paraId="49FD9B86" w14:textId="77777777" w:rsidTr="00D72883">
        <w:tc>
          <w:tcPr>
            <w:tcW w:w="562" w:type="dxa"/>
          </w:tcPr>
          <w:p w14:paraId="1FDC54A2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2A79268" w14:textId="1BB179D0" w:rsidR="006D66E9" w:rsidRPr="006D66E9" w:rsidRDefault="006D66E9" w:rsidP="006D6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Parametr Wymagany</w:t>
            </w:r>
          </w:p>
        </w:tc>
        <w:tc>
          <w:tcPr>
            <w:tcW w:w="4672" w:type="dxa"/>
          </w:tcPr>
          <w:p w14:paraId="51A88B87" w14:textId="029AE3A1" w:rsidR="006D66E9" w:rsidRPr="006D66E9" w:rsidRDefault="006D66E9" w:rsidP="006D6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Parametr Oferowane</w:t>
            </w:r>
          </w:p>
        </w:tc>
      </w:tr>
      <w:tr w:rsidR="00D72883" w:rsidRPr="006D66E9" w14:paraId="0AB1A192" w14:textId="77777777" w:rsidTr="00D72883">
        <w:tc>
          <w:tcPr>
            <w:tcW w:w="562" w:type="dxa"/>
          </w:tcPr>
          <w:p w14:paraId="7AC2CC5E" w14:textId="65371BF4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1E273919" w14:textId="16099F39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Dwa redundantne zasilacze</w:t>
            </w:r>
          </w:p>
        </w:tc>
        <w:tc>
          <w:tcPr>
            <w:tcW w:w="4672" w:type="dxa"/>
          </w:tcPr>
          <w:p w14:paraId="61C62CCD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3" w:rsidRPr="006D66E9" w14:paraId="6503E3D7" w14:textId="77777777" w:rsidTr="00D72883">
        <w:tc>
          <w:tcPr>
            <w:tcW w:w="562" w:type="dxa"/>
          </w:tcPr>
          <w:p w14:paraId="5B90237F" w14:textId="6EF789C7" w:rsidR="00D72883" w:rsidRPr="006D66E9" w:rsidRDefault="006D66E9" w:rsidP="006D66E9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43AEA796" w14:textId="0B1B3A69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6 Złączy MADI BNC in, 6 złącz MADI BNC out </w:t>
            </w:r>
          </w:p>
        </w:tc>
        <w:tc>
          <w:tcPr>
            <w:tcW w:w="4672" w:type="dxa"/>
          </w:tcPr>
          <w:p w14:paraId="1E600747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3" w:rsidRPr="006D66E9" w14:paraId="16DB76C8" w14:textId="77777777" w:rsidTr="00D72883">
        <w:tc>
          <w:tcPr>
            <w:tcW w:w="562" w:type="dxa"/>
          </w:tcPr>
          <w:p w14:paraId="6148A005" w14:textId="0EABB233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14:paraId="3A2FD5C1" w14:textId="3CC5EBF9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8 Wejść mikrofonowo liniowych na złączach XLR </w:t>
            </w:r>
          </w:p>
        </w:tc>
        <w:tc>
          <w:tcPr>
            <w:tcW w:w="4672" w:type="dxa"/>
          </w:tcPr>
          <w:p w14:paraId="58282334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3" w:rsidRPr="006D66E9" w14:paraId="4107E351" w14:textId="77777777" w:rsidTr="00D72883">
        <w:tc>
          <w:tcPr>
            <w:tcW w:w="562" w:type="dxa"/>
          </w:tcPr>
          <w:p w14:paraId="7C6897EA" w14:textId="5E6238E9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14:paraId="5398F43A" w14:textId="63278FE9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8 Wyjść liniowych na złączach XLR </w:t>
            </w:r>
          </w:p>
        </w:tc>
        <w:tc>
          <w:tcPr>
            <w:tcW w:w="4672" w:type="dxa"/>
          </w:tcPr>
          <w:p w14:paraId="2DDE379A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3" w:rsidRPr="006D66E9" w14:paraId="5834CFDC" w14:textId="77777777" w:rsidTr="00D72883">
        <w:tc>
          <w:tcPr>
            <w:tcW w:w="562" w:type="dxa"/>
          </w:tcPr>
          <w:p w14:paraId="66A86221" w14:textId="5976872B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14:paraId="64C985AB" w14:textId="4AE62632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Minimum dwa złącza optyczne HMA do podłączenia innych urządzeń wyposażonych w złącza HMA posiadanych przez zamawiającego w tzw. „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opto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loopie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672" w:type="dxa"/>
          </w:tcPr>
          <w:p w14:paraId="2219F0BA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3" w:rsidRPr="006D66E9" w14:paraId="52D13BAB" w14:textId="77777777" w:rsidTr="00D72883">
        <w:tc>
          <w:tcPr>
            <w:tcW w:w="562" w:type="dxa"/>
          </w:tcPr>
          <w:p w14:paraId="7D16FEEA" w14:textId="110AC7B1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14:paraId="763E4899" w14:textId="5C238650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4 Wejścia AES stereo i 4 wyjścia AES stereo na złączach XLR </w:t>
            </w:r>
          </w:p>
        </w:tc>
        <w:tc>
          <w:tcPr>
            <w:tcW w:w="4672" w:type="dxa"/>
          </w:tcPr>
          <w:p w14:paraId="4E73FD82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3" w:rsidRPr="006D66E9" w14:paraId="7BA5E5C4" w14:textId="77777777" w:rsidTr="00D72883">
        <w:tc>
          <w:tcPr>
            <w:tcW w:w="562" w:type="dxa"/>
          </w:tcPr>
          <w:p w14:paraId="3FEAE7FD" w14:textId="2EB464A0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14:paraId="31D298B9" w14:textId="3433EBC7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Możliwość podpięcia dwóch kart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Digico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w standardzie DMI posiadanych przez zamawiającego. </w:t>
            </w:r>
          </w:p>
        </w:tc>
        <w:tc>
          <w:tcPr>
            <w:tcW w:w="4672" w:type="dxa"/>
          </w:tcPr>
          <w:p w14:paraId="7739B371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83" w:rsidRPr="006D66E9" w14:paraId="18E025AE" w14:textId="77777777" w:rsidTr="00D72883">
        <w:tc>
          <w:tcPr>
            <w:tcW w:w="562" w:type="dxa"/>
          </w:tcPr>
          <w:p w14:paraId="266C89D0" w14:textId="6F70194F" w:rsidR="00D72883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3828" w:type="dxa"/>
          </w:tcPr>
          <w:p w14:paraId="2CEFC2E9" w14:textId="7081423A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Nie mniej niż 2 złącza USB z czego jedno w części roboczej konsolety. </w:t>
            </w:r>
          </w:p>
        </w:tc>
        <w:tc>
          <w:tcPr>
            <w:tcW w:w="4672" w:type="dxa"/>
          </w:tcPr>
          <w:p w14:paraId="05153007" w14:textId="77777777" w:rsidR="00D72883" w:rsidRPr="006D66E9" w:rsidRDefault="00D72883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3D835F21" w14:textId="77777777" w:rsidTr="00D72883">
        <w:tc>
          <w:tcPr>
            <w:tcW w:w="562" w:type="dxa"/>
          </w:tcPr>
          <w:p w14:paraId="494DBB12" w14:textId="551ABC74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8" w:type="dxa"/>
          </w:tcPr>
          <w:p w14:paraId="460E7F6D" w14:textId="2ECE21B8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Złącze U</w:t>
            </w:r>
            <w:r w:rsidR="000545CD">
              <w:rPr>
                <w:rFonts w:ascii="Arial" w:hAnsi="Arial" w:cs="Arial"/>
                <w:sz w:val="20"/>
                <w:szCs w:val="20"/>
              </w:rPr>
              <w:t>SB</w:t>
            </w:r>
            <w:r w:rsidRPr="006D66E9">
              <w:rPr>
                <w:rFonts w:ascii="Arial" w:hAnsi="Arial" w:cs="Arial"/>
                <w:sz w:val="20"/>
                <w:szCs w:val="20"/>
              </w:rPr>
              <w:t xml:space="preserve"> Audio z możliwością nagrywania minimum 40 kanałów</w:t>
            </w:r>
            <w:r w:rsidR="000545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2" w:type="dxa"/>
          </w:tcPr>
          <w:p w14:paraId="353B42ED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025B2416" w14:textId="77777777" w:rsidTr="00D72883">
        <w:tc>
          <w:tcPr>
            <w:tcW w:w="562" w:type="dxa"/>
          </w:tcPr>
          <w:p w14:paraId="23444CEF" w14:textId="0E1DE01D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8" w:type="dxa"/>
          </w:tcPr>
          <w:p w14:paraId="0E481F1B" w14:textId="3C515FE1" w:rsidR="006D66E9" w:rsidRPr="006D66E9" w:rsidRDefault="000545CD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Interface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Soundgrid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wbudowany w</w:t>
            </w:r>
            <w:r w:rsidR="006D66E9" w:rsidRPr="006D6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66E9" w:rsidRPr="006D66E9">
              <w:rPr>
                <w:rFonts w:ascii="Arial" w:hAnsi="Arial" w:cs="Arial"/>
                <w:sz w:val="20"/>
                <w:szCs w:val="20"/>
              </w:rPr>
              <w:t>konsolet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672" w:type="dxa"/>
          </w:tcPr>
          <w:p w14:paraId="7FDDFDB6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4FFABC41" w14:textId="77777777" w:rsidTr="00D72883">
        <w:tc>
          <w:tcPr>
            <w:tcW w:w="562" w:type="dxa"/>
          </w:tcPr>
          <w:p w14:paraId="249365AB" w14:textId="7A6082AD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8" w:type="dxa"/>
          </w:tcPr>
          <w:p w14:paraId="45B005CC" w14:textId="4168700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Wyjście DVI na monitor zewnętrzny</w:t>
            </w:r>
          </w:p>
        </w:tc>
        <w:tc>
          <w:tcPr>
            <w:tcW w:w="4672" w:type="dxa"/>
          </w:tcPr>
          <w:p w14:paraId="0CDB3130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32799323" w14:textId="77777777" w:rsidTr="00D72883">
        <w:tc>
          <w:tcPr>
            <w:tcW w:w="562" w:type="dxa"/>
          </w:tcPr>
          <w:p w14:paraId="7E88CDCE" w14:textId="0FA2A3BA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28" w:type="dxa"/>
          </w:tcPr>
          <w:p w14:paraId="614C5377" w14:textId="77588846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Złącze BNC Word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Clock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IN i OUT </w:t>
            </w:r>
          </w:p>
        </w:tc>
        <w:tc>
          <w:tcPr>
            <w:tcW w:w="4672" w:type="dxa"/>
          </w:tcPr>
          <w:p w14:paraId="482AF158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33F35428" w14:textId="77777777" w:rsidTr="00D72883">
        <w:tc>
          <w:tcPr>
            <w:tcW w:w="562" w:type="dxa"/>
          </w:tcPr>
          <w:p w14:paraId="25DC7D9D" w14:textId="77D29941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28" w:type="dxa"/>
          </w:tcPr>
          <w:p w14:paraId="16CBC83B" w14:textId="230F2FB5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Wbudowany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swith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minimum trzy porty</w:t>
            </w:r>
          </w:p>
        </w:tc>
        <w:tc>
          <w:tcPr>
            <w:tcW w:w="4672" w:type="dxa"/>
          </w:tcPr>
          <w:p w14:paraId="22CD2AE5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0645702B" w14:textId="77777777" w:rsidTr="00D72883">
        <w:tc>
          <w:tcPr>
            <w:tcW w:w="562" w:type="dxa"/>
          </w:tcPr>
          <w:p w14:paraId="76DFB1A0" w14:textId="78418626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828" w:type="dxa"/>
          </w:tcPr>
          <w:p w14:paraId="7EAE4467" w14:textId="06014999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Trzy dotykowe ekrany nie mniejsze niż 16” </w:t>
            </w:r>
          </w:p>
        </w:tc>
        <w:tc>
          <w:tcPr>
            <w:tcW w:w="4672" w:type="dxa"/>
          </w:tcPr>
          <w:p w14:paraId="7E83183A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16D82F1A" w14:textId="77777777" w:rsidTr="00D72883">
        <w:tc>
          <w:tcPr>
            <w:tcW w:w="562" w:type="dxa"/>
          </w:tcPr>
          <w:p w14:paraId="6D3420FF" w14:textId="1C8D40AC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28" w:type="dxa"/>
          </w:tcPr>
          <w:p w14:paraId="03E2B593" w14:textId="66547816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Trzy sekcje po 12 dowolnie konfigurowalnych, czułych na dotyk, 100mm tłumików (np. wejście/wyjście/VCA) </w:t>
            </w:r>
          </w:p>
        </w:tc>
        <w:tc>
          <w:tcPr>
            <w:tcW w:w="4672" w:type="dxa"/>
          </w:tcPr>
          <w:p w14:paraId="2B5C8146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7044DC98" w14:textId="77777777" w:rsidTr="00D72883">
        <w:tc>
          <w:tcPr>
            <w:tcW w:w="562" w:type="dxa"/>
          </w:tcPr>
          <w:p w14:paraId="1A18A6C2" w14:textId="189A3F6F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28" w:type="dxa"/>
          </w:tcPr>
          <w:p w14:paraId="3EC21A06" w14:textId="201F625A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Dwa tłumiki sekcji master z możliwością przypisania dowolnego kanału, 100mm, czułe na dotyk. </w:t>
            </w:r>
          </w:p>
        </w:tc>
        <w:tc>
          <w:tcPr>
            <w:tcW w:w="4672" w:type="dxa"/>
          </w:tcPr>
          <w:p w14:paraId="376D1ED7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5628E83B" w14:textId="77777777" w:rsidTr="00D72883">
        <w:tc>
          <w:tcPr>
            <w:tcW w:w="562" w:type="dxa"/>
          </w:tcPr>
          <w:p w14:paraId="2A98717A" w14:textId="5F9B7FC9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828" w:type="dxa"/>
          </w:tcPr>
          <w:p w14:paraId="35462366" w14:textId="1E5FDD76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W każdej sekcji możliwość przełączania pomiędzy 4 bankami tłumików </w:t>
            </w:r>
          </w:p>
        </w:tc>
        <w:tc>
          <w:tcPr>
            <w:tcW w:w="4672" w:type="dxa"/>
          </w:tcPr>
          <w:p w14:paraId="5EC8BDDE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735BFBCB" w14:textId="77777777" w:rsidTr="00D72883">
        <w:tc>
          <w:tcPr>
            <w:tcW w:w="562" w:type="dxa"/>
          </w:tcPr>
          <w:p w14:paraId="1697DABE" w14:textId="462FD06A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828" w:type="dxa"/>
          </w:tcPr>
          <w:p w14:paraId="5AAF799F" w14:textId="38BD4161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Pod trzema ekranami sekcja 24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enkoderów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, każdy z przyciskiem funkcyjnym (np. ON/OFF, PRE/POST), podświetlane kolorem identyfikującym z przypisaną funkcją na ekranie. </w:t>
            </w:r>
          </w:p>
        </w:tc>
        <w:tc>
          <w:tcPr>
            <w:tcW w:w="4672" w:type="dxa"/>
          </w:tcPr>
          <w:p w14:paraId="18D9B75C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4AF72316" w14:textId="77777777" w:rsidTr="00D72883">
        <w:tc>
          <w:tcPr>
            <w:tcW w:w="562" w:type="dxa"/>
          </w:tcPr>
          <w:p w14:paraId="041FCE72" w14:textId="207E213D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828" w:type="dxa"/>
          </w:tcPr>
          <w:p w14:paraId="533F9479" w14:textId="21BC4F12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sekcji master minimum 8 fizycznych przycisków obsługujących funkcje wyświetlaną na ekraniku znajdującym się obok przycisku. Każdy przycisk i ekran mają możliwość przypisania minimum 4 różnych funkcji w minimum 4 bankach wybieranych za pomocą 4 dedykowanych przycisków.  </w:t>
            </w:r>
          </w:p>
        </w:tc>
        <w:tc>
          <w:tcPr>
            <w:tcW w:w="4672" w:type="dxa"/>
          </w:tcPr>
          <w:p w14:paraId="492FD47A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6978099E" w14:textId="77777777" w:rsidTr="00D72883">
        <w:tc>
          <w:tcPr>
            <w:tcW w:w="562" w:type="dxa"/>
          </w:tcPr>
          <w:p w14:paraId="2CB31D91" w14:textId="75F5D782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828" w:type="dxa"/>
          </w:tcPr>
          <w:p w14:paraId="6E81FDF8" w14:textId="40EDBD76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sekcji master przyciski do obsługi zmiany scen minimum: Następny, Poprzedni, Wstaw Nowy, Uaktualnij, Wywołaj. </w:t>
            </w:r>
          </w:p>
        </w:tc>
        <w:tc>
          <w:tcPr>
            <w:tcW w:w="4672" w:type="dxa"/>
          </w:tcPr>
          <w:p w14:paraId="0BF8F913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037186E9" w14:textId="77777777" w:rsidTr="00BE5B1F">
        <w:tc>
          <w:tcPr>
            <w:tcW w:w="9062" w:type="dxa"/>
            <w:gridSpan w:val="3"/>
          </w:tcPr>
          <w:p w14:paraId="5FF98BB5" w14:textId="3196A628" w:rsidR="006D66E9" w:rsidRPr="006D66E9" w:rsidRDefault="006D66E9" w:rsidP="006D6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6E9">
              <w:rPr>
                <w:rFonts w:ascii="Arial" w:hAnsi="Arial" w:cs="Arial"/>
                <w:b/>
                <w:bCs/>
                <w:sz w:val="20"/>
                <w:szCs w:val="20"/>
              </w:rPr>
              <w:t>PROCESING SYGNAŁU AUDIO</w:t>
            </w:r>
          </w:p>
        </w:tc>
      </w:tr>
      <w:tr w:rsidR="006D66E9" w:rsidRPr="006D66E9" w14:paraId="4B27FE30" w14:textId="77777777" w:rsidTr="00D72883">
        <w:tc>
          <w:tcPr>
            <w:tcW w:w="562" w:type="dxa"/>
          </w:tcPr>
          <w:p w14:paraId="287D9A46" w14:textId="21E65A5D" w:rsidR="006D66E9" w:rsidRPr="006D66E9" w:rsidRDefault="006D66E9" w:rsidP="006D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759424DA" w14:textId="463E8E80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miksowania minimum 120 kanałów wejściowych monofonicznych</w:t>
            </w:r>
          </w:p>
        </w:tc>
        <w:tc>
          <w:tcPr>
            <w:tcW w:w="4672" w:type="dxa"/>
          </w:tcPr>
          <w:p w14:paraId="4F56AC97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74BE4E5B" w14:textId="77777777" w:rsidTr="00D72883">
        <w:tc>
          <w:tcPr>
            <w:tcW w:w="562" w:type="dxa"/>
          </w:tcPr>
          <w:p w14:paraId="064A74EC" w14:textId="63B538CC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71743283" w14:textId="7562187D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miksowania minimum 56 kanałów wyjściowych typu AUX, GRUP.</w:t>
            </w:r>
          </w:p>
        </w:tc>
        <w:tc>
          <w:tcPr>
            <w:tcW w:w="4672" w:type="dxa"/>
          </w:tcPr>
          <w:p w14:paraId="11C2AEF3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37846FDE" w14:textId="77777777" w:rsidTr="00D72883">
        <w:tc>
          <w:tcPr>
            <w:tcW w:w="562" w:type="dxa"/>
          </w:tcPr>
          <w:p w14:paraId="40F9A631" w14:textId="52C70E96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14:paraId="44698DE0" w14:textId="27DED5BE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 miksowania 24x24 wyjścia matrix</w:t>
            </w:r>
          </w:p>
        </w:tc>
        <w:tc>
          <w:tcPr>
            <w:tcW w:w="4672" w:type="dxa"/>
          </w:tcPr>
          <w:p w14:paraId="2074AFAE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1B85F1A8" w14:textId="77777777" w:rsidTr="00D72883">
        <w:tc>
          <w:tcPr>
            <w:tcW w:w="562" w:type="dxa"/>
          </w:tcPr>
          <w:p w14:paraId="6B733C8D" w14:textId="53F56099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14:paraId="3EE6E303" w14:textId="4CD980A2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 24 grupy kontrolne w funkcji min. VCA, MUTE GRUP</w:t>
            </w:r>
          </w:p>
        </w:tc>
        <w:tc>
          <w:tcPr>
            <w:tcW w:w="4672" w:type="dxa"/>
          </w:tcPr>
          <w:p w14:paraId="3A9FB23F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707CC898" w14:textId="77777777" w:rsidTr="00D72883">
        <w:tc>
          <w:tcPr>
            <w:tcW w:w="562" w:type="dxa"/>
          </w:tcPr>
          <w:p w14:paraId="52A5726B" w14:textId="66DCDE9F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14:paraId="30236630" w14:textId="65592A47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60 instancji dodatkowego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umożliwiającego wysłanie kanału wejściowego do różnych szyn AUX, do każdej z nich z innym </w:t>
            </w:r>
            <w:proofErr w:type="spellStart"/>
            <w:r w:rsidR="000545CD">
              <w:rPr>
                <w:rFonts w:ascii="Arial" w:hAnsi="Arial" w:cs="Arial"/>
                <w:sz w:val="20"/>
                <w:szCs w:val="20"/>
              </w:rPr>
              <w:t>procesingiem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72" w:type="dxa"/>
          </w:tcPr>
          <w:p w14:paraId="591407D1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291192C2" w14:textId="77777777" w:rsidTr="00D72883">
        <w:tc>
          <w:tcPr>
            <w:tcW w:w="562" w:type="dxa"/>
          </w:tcPr>
          <w:p w14:paraId="67B97A7A" w14:textId="0A5994D4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14:paraId="519C95F4" w14:textId="6C5DAB60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34 instancje dodatkowego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umożliwiającego np. zmianę dwóch parametrów EQ z funkcji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funkcję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filter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dodatkową emulację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dodatkowy procesor dynamiczny z funkcją MIX. </w:t>
            </w:r>
          </w:p>
        </w:tc>
        <w:tc>
          <w:tcPr>
            <w:tcW w:w="4672" w:type="dxa"/>
          </w:tcPr>
          <w:p w14:paraId="7F31803D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776B366B" w14:textId="77777777" w:rsidTr="00D72883">
        <w:tc>
          <w:tcPr>
            <w:tcW w:w="562" w:type="dxa"/>
          </w:tcPr>
          <w:p w14:paraId="217A35F2" w14:textId="33F0F729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14:paraId="687455D6" w14:textId="112BB182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stworzenia do 24 stereofonicznych efektów. </w:t>
            </w:r>
          </w:p>
        </w:tc>
        <w:tc>
          <w:tcPr>
            <w:tcW w:w="4672" w:type="dxa"/>
          </w:tcPr>
          <w:p w14:paraId="520DD32D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00786740" w14:textId="77777777" w:rsidTr="00D72883">
        <w:tc>
          <w:tcPr>
            <w:tcW w:w="562" w:type="dxa"/>
          </w:tcPr>
          <w:p w14:paraId="2A13309B" w14:textId="0AAFC2A8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14:paraId="3D3C7098" w14:textId="0A574975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Praca w 48kHz lub 96kHz bez straty kanałów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672" w:type="dxa"/>
          </w:tcPr>
          <w:p w14:paraId="52B8393B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6F433E63" w14:textId="77777777" w:rsidTr="00D72883">
        <w:tc>
          <w:tcPr>
            <w:tcW w:w="562" w:type="dxa"/>
          </w:tcPr>
          <w:p w14:paraId="476A23D4" w14:textId="7A3D3941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8" w:type="dxa"/>
          </w:tcPr>
          <w:p w14:paraId="4DED5FBF" w14:textId="7E14A678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Oprogramowanie komputerowe do konwertowania SHOW z konsolet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SD</w:t>
            </w:r>
          </w:p>
        </w:tc>
        <w:tc>
          <w:tcPr>
            <w:tcW w:w="4672" w:type="dxa"/>
          </w:tcPr>
          <w:p w14:paraId="267EF329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6F7DE59C" w14:textId="77777777" w:rsidTr="00D72883">
        <w:tc>
          <w:tcPr>
            <w:tcW w:w="562" w:type="dxa"/>
          </w:tcPr>
          <w:p w14:paraId="333C8606" w14:textId="054F6C07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8" w:type="dxa"/>
          </w:tcPr>
          <w:p w14:paraId="33EE6F85" w14:textId="2B0ACF60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dzielenia i przesyłania sygnałów między konsoletą oferowaną 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SD10 posiadanej przez zamawiającego bez użycia fizycznych kanałów I/O</w:t>
            </w:r>
          </w:p>
        </w:tc>
        <w:tc>
          <w:tcPr>
            <w:tcW w:w="4672" w:type="dxa"/>
          </w:tcPr>
          <w:p w14:paraId="5D3904E6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077898C5" w14:textId="77777777" w:rsidTr="00694933">
        <w:tc>
          <w:tcPr>
            <w:tcW w:w="9062" w:type="dxa"/>
            <w:gridSpan w:val="3"/>
          </w:tcPr>
          <w:p w14:paraId="2163A9DF" w14:textId="7F541642" w:rsidR="006D66E9" w:rsidRPr="008B6E1E" w:rsidRDefault="006D66E9" w:rsidP="006D66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E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AKCESORIA PERYFERIA INSTALACJA</w:t>
            </w:r>
          </w:p>
        </w:tc>
      </w:tr>
      <w:tr w:rsidR="006D66E9" w:rsidRPr="006D66E9" w14:paraId="5D1D5B5F" w14:textId="77777777" w:rsidTr="00D72883">
        <w:tc>
          <w:tcPr>
            <w:tcW w:w="562" w:type="dxa"/>
          </w:tcPr>
          <w:p w14:paraId="2FB0480A" w14:textId="4E467EA1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18C8757C" w14:textId="02F87CF8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Serwer do obsługi PLUG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kompatybilny z komputerem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AXIS ONE będących w posiadaniu zamawiającego, mieszczący się w połowie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EE6F3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EE6F39">
              <w:rPr>
                <w:rFonts w:ascii="Arial" w:hAnsi="Arial" w:cs="Arial"/>
                <w:sz w:val="20"/>
                <w:szCs w:val="20"/>
              </w:rPr>
              <w:t>2U</w:t>
            </w:r>
            <w:r>
              <w:rPr>
                <w:rFonts w:ascii="Arial" w:hAnsi="Arial" w:cs="Arial"/>
                <w:sz w:val="20"/>
                <w:szCs w:val="20"/>
              </w:rPr>
              <w:t xml:space="preserve"> z płytką montażową do połączenia serwera z komputerem</w:t>
            </w:r>
          </w:p>
        </w:tc>
        <w:tc>
          <w:tcPr>
            <w:tcW w:w="4672" w:type="dxa"/>
          </w:tcPr>
          <w:p w14:paraId="5D4FE552" w14:textId="77777777" w:rsidR="006D66E9" w:rsidRPr="008B6E1E" w:rsidRDefault="006D66E9" w:rsidP="00263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6E9" w:rsidRPr="006D66E9" w14:paraId="30501F90" w14:textId="77777777" w:rsidTr="00D72883">
        <w:tc>
          <w:tcPr>
            <w:tcW w:w="562" w:type="dxa"/>
          </w:tcPr>
          <w:p w14:paraId="772DDF8A" w14:textId="305C8371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61D6DFE4" w14:textId="7AC140E5" w:rsidR="006D66E9" w:rsidRPr="006D66E9" w:rsidRDefault="006D66E9" w:rsidP="006D66E9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Skrzynia transportowa na konsoletę </w:t>
            </w:r>
            <w:r w:rsidR="00EE6F39">
              <w:rPr>
                <w:rFonts w:ascii="Arial" w:hAnsi="Arial" w:cs="Arial"/>
                <w:sz w:val="20"/>
                <w:szCs w:val="20"/>
              </w:rPr>
              <w:t>na kołach</w:t>
            </w:r>
            <w:r w:rsidRPr="006D66E9">
              <w:rPr>
                <w:rFonts w:ascii="Arial" w:hAnsi="Arial" w:cs="Arial"/>
                <w:sz w:val="20"/>
                <w:szCs w:val="20"/>
              </w:rPr>
              <w:t xml:space="preserve"> ze sklejki 9mm koloru czarnego, wyklejoną gąbką na wymiar, tak aby konsoleta nie miała możliwości ruchu. </w:t>
            </w:r>
          </w:p>
          <w:p w14:paraId="35E5B528" w14:textId="4933C344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48639B78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7B468382" w14:textId="77777777" w:rsidTr="00D72883">
        <w:tc>
          <w:tcPr>
            <w:tcW w:w="562" w:type="dxa"/>
          </w:tcPr>
          <w:p w14:paraId="4EF40755" w14:textId="628EDC0F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14:paraId="02CA36DA" w14:textId="0179F197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 w:rsidRPr="006D66E9">
              <w:rPr>
                <w:rFonts w:ascii="Arial" w:hAnsi="Arial" w:cs="Arial"/>
                <w:sz w:val="20"/>
                <w:szCs w:val="20"/>
              </w:rPr>
              <w:t xml:space="preserve">Skrzynia transportowa na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racka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przyłączeniowego z listwami montażowymi z dwóch stron, wysokość skrzyni – </w:t>
            </w:r>
            <w:r>
              <w:rPr>
                <w:rFonts w:ascii="Arial" w:hAnsi="Arial" w:cs="Arial"/>
                <w:sz w:val="20"/>
                <w:szCs w:val="20"/>
              </w:rPr>
              <w:t xml:space="preserve">wysokość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przyłączeniowt+</w:t>
            </w:r>
            <w:r w:rsidR="00EE6F39">
              <w:rPr>
                <w:rFonts w:ascii="Arial" w:hAnsi="Arial" w:cs="Arial"/>
                <w:sz w:val="20"/>
                <w:szCs w:val="20"/>
              </w:rPr>
              <w:t>2U</w:t>
            </w:r>
            <w:r w:rsidRPr="006D66E9">
              <w:rPr>
                <w:rFonts w:ascii="Arial" w:hAnsi="Arial" w:cs="Arial"/>
                <w:sz w:val="20"/>
                <w:szCs w:val="20"/>
              </w:rPr>
              <w:t xml:space="preserve">. Skrzynia głębokości – głębokość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+ 20cm w celu zabezpieczenia frontu kart </w:t>
            </w:r>
            <w:r w:rsidR="00EE6F39">
              <w:rPr>
                <w:rFonts w:ascii="Arial" w:hAnsi="Arial" w:cs="Arial"/>
                <w:sz w:val="20"/>
                <w:szCs w:val="20"/>
              </w:rPr>
              <w:t xml:space="preserve">oraz złączy światłowodowych </w:t>
            </w:r>
            <w:r w:rsidRPr="006D66E9">
              <w:rPr>
                <w:rFonts w:ascii="Arial" w:hAnsi="Arial" w:cs="Arial"/>
                <w:sz w:val="20"/>
                <w:szCs w:val="20"/>
              </w:rPr>
              <w:t xml:space="preserve">przed </w:t>
            </w:r>
            <w:proofErr w:type="spellStart"/>
            <w:r w:rsidRPr="006D66E9"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  <w:r w:rsidRPr="006D66E9">
              <w:rPr>
                <w:rFonts w:ascii="Arial" w:hAnsi="Arial" w:cs="Arial"/>
                <w:sz w:val="20"/>
                <w:szCs w:val="20"/>
              </w:rPr>
              <w:t xml:space="preserve"> deszczem</w:t>
            </w:r>
            <w:r w:rsidR="00EE6F39">
              <w:rPr>
                <w:rFonts w:ascii="Arial" w:hAnsi="Arial" w:cs="Arial"/>
                <w:sz w:val="20"/>
                <w:szCs w:val="20"/>
              </w:rPr>
              <w:t xml:space="preserve"> i uszkodzeniem mechanicznym.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montowany do </w:t>
            </w:r>
            <w:r w:rsidR="00EE6F39">
              <w:rPr>
                <w:rFonts w:ascii="Arial" w:hAnsi="Arial" w:cs="Arial"/>
                <w:sz w:val="20"/>
                <w:szCs w:val="20"/>
              </w:rPr>
              <w:t>tylnej</w:t>
            </w:r>
            <w:r>
              <w:rPr>
                <w:rFonts w:ascii="Arial" w:hAnsi="Arial" w:cs="Arial"/>
                <w:sz w:val="20"/>
                <w:szCs w:val="20"/>
              </w:rPr>
              <w:t xml:space="preserve"> listwy</w:t>
            </w:r>
            <w:r w:rsidR="00EE6F39">
              <w:rPr>
                <w:rFonts w:ascii="Arial" w:hAnsi="Arial" w:cs="Arial"/>
                <w:sz w:val="20"/>
                <w:szCs w:val="20"/>
              </w:rPr>
              <w:t xml:space="preserve"> z listwą zasilającą. </w:t>
            </w:r>
          </w:p>
        </w:tc>
        <w:tc>
          <w:tcPr>
            <w:tcW w:w="4672" w:type="dxa"/>
          </w:tcPr>
          <w:p w14:paraId="22A6FD0C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E9" w:rsidRPr="006D66E9" w14:paraId="61C99075" w14:textId="77777777" w:rsidTr="00D72883">
        <w:tc>
          <w:tcPr>
            <w:tcW w:w="562" w:type="dxa"/>
          </w:tcPr>
          <w:p w14:paraId="6AD3254A" w14:textId="0388AEDD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14:paraId="3B2B3484" w14:textId="77777777" w:rsid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Montaż okablowania w Sali widowiskowej zamawiającego: </w:t>
            </w:r>
          </w:p>
          <w:p w14:paraId="2A0AB676" w14:textId="77777777" w:rsidR="006D66E9" w:rsidRDefault="006D66E9" w:rsidP="006D66E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150m kabla optycznego kompatybilnego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optocore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31D27B" w14:textId="77777777" w:rsidR="006D66E9" w:rsidRDefault="006D66E9" w:rsidP="006D66E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Dwa Złącza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HMAod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strony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wąsami o długości 2m </w:t>
            </w:r>
          </w:p>
          <w:p w14:paraId="51AF3442" w14:textId="77777777" w:rsidR="006D66E9" w:rsidRDefault="006D66E9" w:rsidP="006D66E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złącza HMA od strony FOH wąsami o długości 2m</w:t>
            </w:r>
          </w:p>
          <w:p w14:paraId="7288FFC3" w14:textId="0F837132" w:rsidR="006D66E9" w:rsidRDefault="006D66E9" w:rsidP="006D66E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Wpuszczenie kabla optycznego w istniejące koryta kablowe. </w:t>
            </w:r>
          </w:p>
          <w:p w14:paraId="414A6B17" w14:textId="7FBF2794" w:rsidR="006D66E9" w:rsidRPr="006D66E9" w:rsidRDefault="006D66E9" w:rsidP="006D66E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Wpuszczenie kabli w ustroje akustyczne z tyłu Sali widowiskowej do stanowiska FOH</w:t>
            </w:r>
          </w:p>
        </w:tc>
        <w:tc>
          <w:tcPr>
            <w:tcW w:w="4672" w:type="dxa"/>
          </w:tcPr>
          <w:p w14:paraId="5EFB17B6" w14:textId="77777777" w:rsidR="006D66E9" w:rsidRPr="006D66E9" w:rsidRDefault="006D66E9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6D66E9" w14:paraId="3291CF81" w14:textId="77777777" w:rsidTr="00304916">
        <w:tc>
          <w:tcPr>
            <w:tcW w:w="9062" w:type="dxa"/>
            <w:gridSpan w:val="3"/>
          </w:tcPr>
          <w:p w14:paraId="64FF55F7" w14:textId="5C98AD3A" w:rsidR="00C3746E" w:rsidRPr="008B6E1E" w:rsidRDefault="00C3746E" w:rsidP="00C374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E1E">
              <w:rPr>
                <w:rFonts w:ascii="Arial" w:hAnsi="Arial" w:cs="Arial"/>
                <w:b/>
                <w:bCs/>
                <w:sz w:val="20"/>
                <w:szCs w:val="20"/>
              </w:rPr>
              <w:t>RACK PRZYŁĄCZENIOWY</w:t>
            </w:r>
          </w:p>
        </w:tc>
      </w:tr>
      <w:tr w:rsidR="00C3746E" w:rsidRPr="006D66E9" w14:paraId="688A8600" w14:textId="77777777" w:rsidTr="00D72883">
        <w:tc>
          <w:tcPr>
            <w:tcW w:w="562" w:type="dxa"/>
          </w:tcPr>
          <w:p w14:paraId="323BC34A" w14:textId="3BA65E15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39BFAB06" w14:textId="1CDB5872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przyłączeniowy z możliwością podłączenia </w:t>
            </w:r>
            <w:r w:rsidR="00EE6F39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sz w:val="20"/>
                <w:szCs w:val="20"/>
              </w:rPr>
              <w:t xml:space="preserve">56 kanałów XLR </w:t>
            </w:r>
          </w:p>
        </w:tc>
        <w:tc>
          <w:tcPr>
            <w:tcW w:w="4672" w:type="dxa"/>
          </w:tcPr>
          <w:p w14:paraId="0910E76A" w14:textId="77777777" w:rsidR="00C3746E" w:rsidRPr="006D66E9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6D66E9" w14:paraId="2A34C7ED" w14:textId="77777777" w:rsidTr="00D72883">
        <w:tc>
          <w:tcPr>
            <w:tcW w:w="562" w:type="dxa"/>
          </w:tcPr>
          <w:p w14:paraId="2CE55E28" w14:textId="787425C4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7659F108" w14:textId="4BD7FA35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kompatybilny z kartą wejściową „SD 32-bit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Pre-Amp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posiadaną przez zamawiającego. </w:t>
            </w:r>
          </w:p>
        </w:tc>
        <w:tc>
          <w:tcPr>
            <w:tcW w:w="4672" w:type="dxa"/>
          </w:tcPr>
          <w:p w14:paraId="7380AB33" w14:textId="77777777" w:rsidR="00C3746E" w:rsidRPr="006D66E9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6D66E9" w14:paraId="4FAD8498" w14:textId="77777777" w:rsidTr="00D72883">
        <w:tc>
          <w:tcPr>
            <w:tcW w:w="562" w:type="dxa"/>
          </w:tcPr>
          <w:p w14:paraId="2383C43C" w14:textId="1AD9BDC0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14:paraId="110BF742" w14:textId="7247B591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kompatybilny z kartami wyjściowymi AES/EBU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posiadanymi przez zamawiającego. </w:t>
            </w:r>
          </w:p>
        </w:tc>
        <w:tc>
          <w:tcPr>
            <w:tcW w:w="4672" w:type="dxa"/>
          </w:tcPr>
          <w:p w14:paraId="13196111" w14:textId="77777777" w:rsidR="00C3746E" w:rsidRPr="006D66E9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6D66E9" w14:paraId="3EE0E613" w14:textId="77777777" w:rsidTr="00D72883">
        <w:tc>
          <w:tcPr>
            <w:tcW w:w="562" w:type="dxa"/>
          </w:tcPr>
          <w:p w14:paraId="4DA4E586" w14:textId="17872F1F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14:paraId="4A061148" w14:textId="532F9820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wyposażony w dwie karty wyjściowe, po 8 wyjść analogowych każda, karta kompatybilny z posiadanym przez zamawiającego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rackiem</w:t>
            </w:r>
            <w:proofErr w:type="spellEnd"/>
          </w:p>
        </w:tc>
        <w:tc>
          <w:tcPr>
            <w:tcW w:w="4672" w:type="dxa"/>
          </w:tcPr>
          <w:p w14:paraId="65D1DB8F" w14:textId="77777777" w:rsidR="00C3746E" w:rsidRPr="006D66E9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6D66E9" w14:paraId="7427EE49" w14:textId="77777777" w:rsidTr="00D72883">
        <w:tc>
          <w:tcPr>
            <w:tcW w:w="562" w:type="dxa"/>
          </w:tcPr>
          <w:p w14:paraId="62BA8EE3" w14:textId="6D4DD0DD" w:rsidR="00C3746E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14:paraId="2A0876EE" w14:textId="1F7F8826" w:rsidR="00C3746E" w:rsidRDefault="002A2162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Złącza optyczne HMA A i B  </w:t>
            </w:r>
          </w:p>
        </w:tc>
        <w:tc>
          <w:tcPr>
            <w:tcW w:w="4672" w:type="dxa"/>
          </w:tcPr>
          <w:p w14:paraId="21C7417C" w14:textId="77777777" w:rsidR="00C3746E" w:rsidRPr="006D66E9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6D66E9" w14:paraId="009AA650" w14:textId="77777777" w:rsidTr="00D72883">
        <w:tc>
          <w:tcPr>
            <w:tcW w:w="562" w:type="dxa"/>
          </w:tcPr>
          <w:p w14:paraId="7BC87328" w14:textId="0D9630D4" w:rsidR="00C3746E" w:rsidRPr="002A2162" w:rsidRDefault="002A2162" w:rsidP="002A2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14:paraId="53F6BE51" w14:textId="6CAA63A0" w:rsidR="00C3746E" w:rsidRDefault="002A2162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MADI BNC umożliwiające podłączenie konsolety za pośrednictwem protokołu MADI</w:t>
            </w:r>
          </w:p>
        </w:tc>
        <w:tc>
          <w:tcPr>
            <w:tcW w:w="4672" w:type="dxa"/>
          </w:tcPr>
          <w:p w14:paraId="3BEFFBC6" w14:textId="77777777" w:rsidR="00C3746E" w:rsidRPr="006D66E9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6D66E9" w14:paraId="617F8FC1" w14:textId="77777777" w:rsidTr="00D72883">
        <w:tc>
          <w:tcPr>
            <w:tcW w:w="562" w:type="dxa"/>
          </w:tcPr>
          <w:p w14:paraId="52F29487" w14:textId="145D99B3" w:rsidR="00C3746E" w:rsidRPr="002A2162" w:rsidRDefault="002A2162" w:rsidP="002A2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14:paraId="3F38D3CA" w14:textId="54E31409" w:rsidR="00C3746E" w:rsidRDefault="002A2162" w:rsidP="0026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Redundantne zasilanie – dwa zasilacze z osobnymi włącznikami. </w:t>
            </w:r>
          </w:p>
        </w:tc>
        <w:tc>
          <w:tcPr>
            <w:tcW w:w="4672" w:type="dxa"/>
          </w:tcPr>
          <w:p w14:paraId="0221B092" w14:textId="77777777" w:rsidR="00C3746E" w:rsidRPr="006D66E9" w:rsidRDefault="00C3746E" w:rsidP="00263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36C13" w14:textId="793296E3" w:rsidR="00D72883" w:rsidRDefault="00D72883" w:rsidP="00263162">
      <w:pPr>
        <w:rPr>
          <w:rFonts w:ascii="Arial" w:hAnsi="Arial" w:cs="Arial"/>
          <w:sz w:val="20"/>
          <w:szCs w:val="20"/>
        </w:rPr>
      </w:pPr>
    </w:p>
    <w:p w14:paraId="24D383DE" w14:textId="77777777" w:rsidR="00DB44BA" w:rsidRPr="006D66E9" w:rsidRDefault="00DB44BA" w:rsidP="00263162">
      <w:pPr>
        <w:rPr>
          <w:rFonts w:ascii="Arial" w:hAnsi="Arial" w:cs="Arial"/>
          <w:sz w:val="20"/>
          <w:szCs w:val="20"/>
        </w:rPr>
      </w:pPr>
    </w:p>
    <w:sectPr w:rsidR="00DB44BA" w:rsidRPr="006D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73AC"/>
    <w:multiLevelType w:val="hybridMultilevel"/>
    <w:tmpl w:val="53B81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0578"/>
    <w:multiLevelType w:val="hybridMultilevel"/>
    <w:tmpl w:val="EBBE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013F4"/>
    <w:multiLevelType w:val="hybridMultilevel"/>
    <w:tmpl w:val="861EB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330A"/>
    <w:multiLevelType w:val="hybridMultilevel"/>
    <w:tmpl w:val="C5D0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F"/>
    <w:rsid w:val="00002EE9"/>
    <w:rsid w:val="000545CD"/>
    <w:rsid w:val="00263162"/>
    <w:rsid w:val="00294859"/>
    <w:rsid w:val="002A2162"/>
    <w:rsid w:val="002D5568"/>
    <w:rsid w:val="003B4D6B"/>
    <w:rsid w:val="00427302"/>
    <w:rsid w:val="00452F09"/>
    <w:rsid w:val="004D6448"/>
    <w:rsid w:val="006D66E9"/>
    <w:rsid w:val="0076799F"/>
    <w:rsid w:val="0086574F"/>
    <w:rsid w:val="00896FAD"/>
    <w:rsid w:val="008B6E1E"/>
    <w:rsid w:val="009D1F2D"/>
    <w:rsid w:val="009D7F6D"/>
    <w:rsid w:val="00A4614A"/>
    <w:rsid w:val="00A6160D"/>
    <w:rsid w:val="00BA5D30"/>
    <w:rsid w:val="00C11DC5"/>
    <w:rsid w:val="00C3746E"/>
    <w:rsid w:val="00D72883"/>
    <w:rsid w:val="00DB44BA"/>
    <w:rsid w:val="00E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9F5A"/>
  <w15:chartTrackingRefBased/>
  <w15:docId w15:val="{DF6C1DAC-4A7A-2946-8836-1428A71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74F"/>
    <w:pPr>
      <w:ind w:left="720"/>
      <w:contextualSpacing/>
    </w:pPr>
  </w:style>
  <w:style w:type="table" w:styleId="Tabela-Siatka">
    <w:name w:val="Table Grid"/>
    <w:basedOn w:val="Standardowy"/>
    <w:uiPriority w:val="39"/>
    <w:rsid w:val="00D7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Mastalerski</dc:creator>
  <cp:keywords/>
  <dc:description/>
  <cp:lastModifiedBy>Ratuska Beata</cp:lastModifiedBy>
  <cp:revision>6</cp:revision>
  <dcterms:created xsi:type="dcterms:W3CDTF">2021-06-22T21:10:00Z</dcterms:created>
  <dcterms:modified xsi:type="dcterms:W3CDTF">2021-08-02T23:04:00Z</dcterms:modified>
</cp:coreProperties>
</file>